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218/2026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credito adicional suplementar no orçamento vigente  no valor de R$ 180.000,00 (cento e oitenta mil reais) para os fins que especifica e da outras providências 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agosto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111252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1112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