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e Reparo Asfáltico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1801 -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e Reparo Asfáltico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1801 -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estritamente necessária devido ao risco iminente de queda da referida árvore, que atualmente ameaça a segurança de moradores, veículos e a fiação elétrica local, conforme imagem anexa.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8811330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505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5587D25-0891-4467-85C8-0F2E2E9C6BF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EBCF4D0-80E6-41CE-B751-ACAA829F035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78274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4956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6576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935877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98122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86699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