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726F" w:rsidRPr="00C3726F" w:rsidP="00C3726F" w14:paraId="0FAC9D1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3726F">
        <w:rPr>
          <w:rFonts w:ascii="Tahoma" w:hAnsi="Tahoma" w:cs="Tahoma"/>
          <w:b/>
          <w:bCs/>
          <w:sz w:val="24"/>
          <w:szCs w:val="24"/>
        </w:rPr>
        <w:t xml:space="preserve">Cata-galho na Rua Celeste </w:t>
      </w:r>
      <w:r w:rsidRPr="00C3726F">
        <w:rPr>
          <w:rFonts w:ascii="Tahoma" w:hAnsi="Tahoma" w:cs="Tahoma"/>
          <w:b/>
          <w:bCs/>
          <w:sz w:val="24"/>
          <w:szCs w:val="24"/>
        </w:rPr>
        <w:t>Quaglio</w:t>
      </w:r>
      <w:r w:rsidRPr="00C3726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3726F">
        <w:rPr>
          <w:rFonts w:ascii="Tahoma" w:hAnsi="Tahoma" w:cs="Tahoma"/>
          <w:b/>
          <w:bCs/>
          <w:sz w:val="24"/>
          <w:szCs w:val="24"/>
        </w:rPr>
        <w:t>Menuzzo</w:t>
      </w:r>
      <w:r w:rsidRPr="00C3726F">
        <w:rPr>
          <w:rFonts w:ascii="Tahoma" w:hAnsi="Tahoma" w:cs="Tahoma"/>
          <w:b/>
          <w:bCs/>
          <w:sz w:val="24"/>
          <w:szCs w:val="24"/>
        </w:rPr>
        <w:t>, nº 84, no bairro Parque Jatobá.</w:t>
      </w:r>
    </w:p>
    <w:p w:rsidR="00C3726F" w:rsidRPr="00C3726F" w:rsidP="00C3726F" w14:paraId="6C138DD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3726F">
        <w:rPr>
          <w:rFonts w:ascii="Tahoma" w:hAnsi="Tahoma" w:cs="Tahoma"/>
          <w:bCs/>
          <w:sz w:val="24"/>
          <w:szCs w:val="24"/>
        </w:rPr>
        <w:t>A presente indicação tem como objetivo solicitar a retirada dos galhos acumulados no local, tendo em vista que os resíduos vegetais comprometem a limpeza urbana, podem dificultar a circulação e favorecer a proliferação de insetos e outros animais. A execução do serviço contribuirá para a manutenção da limpeza,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120276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E522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95C05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3726F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2026-08-17T15:00:00Z</dcterms:created>
  <dcterms:modified xsi:type="dcterms:W3CDTF">2026-08-17T15:00:00Z</dcterms:modified>
</cp:coreProperties>
</file>