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1991" w:rsidRPr="00CD1991" w:rsidP="00DA473C" w14:paraId="52939AC8" w14:textId="77777777">
      <w:pPr>
        <w:spacing w:line="360" w:lineRule="auto"/>
        <w:rPr>
          <w:rFonts w:ascii="Bookman Old Style" w:hAnsi="Bookman Old Style"/>
          <w:sz w:val="24"/>
          <w:szCs w:val="24"/>
        </w:rPr>
      </w:pPr>
      <w:permStart w:id="0" w:edGrp="everyone"/>
      <w:r w:rsidRPr="00CD1991">
        <w:rPr>
          <w:rFonts w:ascii="Bookman Old Style" w:hAnsi="Bookman Old Style"/>
          <w:b/>
          <w:bCs/>
          <w:sz w:val="24"/>
          <w:szCs w:val="24"/>
        </w:rPr>
        <w:t>PROJETO DE LEI Nº ___/2026</w:t>
      </w:r>
    </w:p>
    <w:p w:rsidR="00771830" w:rsidP="00771830" w14:paraId="0653C9A4" w14:textId="7A3FCCCD">
      <w:pPr>
        <w:spacing w:before="100" w:beforeAutospacing="1" w:after="100" w:afterAutospacing="1" w:line="360" w:lineRule="auto"/>
        <w:ind w:left="3686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95DB2">
        <w:rPr>
          <w:rFonts w:ascii="Bookman Old Style" w:hAnsi="Bookman Old Style"/>
          <w:b/>
          <w:bCs/>
          <w:sz w:val="24"/>
          <w:szCs w:val="24"/>
        </w:rPr>
        <w:t>Estabelece diretrizes para a flexibilização da alimentação escolar na Rede Municipal de Ensino, destinada a estudantes com Transtorno do Espectro Autista (TEA) e outras condições que demandem adaptação.</w:t>
      </w:r>
    </w:p>
    <w:p w:rsidR="003A3048" w:rsidP="00771830" w14:paraId="142E165C" w14:textId="063FB408">
      <w:pPr>
        <w:spacing w:before="100" w:beforeAutospacing="1" w:after="100" w:afterAutospacing="1" w:line="360" w:lineRule="auto"/>
        <w:ind w:left="3686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Autor: Vereador Professor Edinho</w:t>
      </w:r>
    </w:p>
    <w:p w:rsidR="00CD1991" w:rsidP="003A3048" w14:paraId="0D723FA5" w14:textId="6064C032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 PREFEITO DO MUNICÍPIO DE SUMARÉ,</w:t>
      </w:r>
    </w:p>
    <w:p w:rsidR="00CD1991" w:rsidRPr="00CD1991" w:rsidP="00DA473C" w14:paraId="32162B99" w14:textId="20BDAA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Faço saber que a CÂMARA MUNICIPAL aprovou e eu sanciono e promulgo a seguinte Lei.</w:t>
      </w:r>
    </w:p>
    <w:p w:rsidR="00284CEA" w:rsidP="00DA473C" w14:paraId="22E0AD2E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Art. 1º</w:t>
      </w:r>
      <w:r w:rsidRPr="00CD1991">
        <w:rPr>
          <w:rFonts w:ascii="Bookman Old Style" w:hAnsi="Bookman Old Style"/>
          <w:sz w:val="24"/>
          <w:szCs w:val="24"/>
        </w:rPr>
        <w:t xml:space="preserve"> </w:t>
      </w:r>
      <w:r w:rsidRPr="00284CEA">
        <w:rPr>
          <w:rFonts w:ascii="Bookman Old Style" w:hAnsi="Bookman Old Style"/>
          <w:sz w:val="24"/>
          <w:szCs w:val="24"/>
        </w:rPr>
        <w:t>Ficam estabelecidas diretrizes para a flexibilização da rotina de alimentação escolar dos estudantes com Transtorno do Espectro Autista (TEA) e outras condições que demandem adaptação, no âmbito da Rede Municipal de Ensino.</w:t>
      </w:r>
    </w:p>
    <w:p w:rsidR="00284CEA" w:rsidP="00DA473C" w14:paraId="379C2703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Art. 2º</w:t>
      </w:r>
      <w:r w:rsidRPr="00CD1991">
        <w:rPr>
          <w:rFonts w:ascii="Bookman Old Style" w:hAnsi="Bookman Old Style"/>
          <w:sz w:val="24"/>
          <w:szCs w:val="24"/>
        </w:rPr>
        <w:t xml:space="preserve"> </w:t>
      </w:r>
      <w:r w:rsidRPr="00284CEA">
        <w:rPr>
          <w:rFonts w:ascii="Bookman Old Style" w:hAnsi="Bookman Old Style"/>
          <w:sz w:val="24"/>
          <w:szCs w:val="24"/>
        </w:rPr>
        <w:t>São diretrizes de que trata esta Lei:</w:t>
      </w:r>
    </w:p>
    <w:p w:rsidR="00CD1991" w:rsidRPr="00CD1991" w:rsidP="00DA473C" w14:paraId="42652A30" w14:textId="3750F38D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sz w:val="24"/>
          <w:szCs w:val="24"/>
        </w:rPr>
        <w:t>I – promover a inclusão e a permanência do estudante no ambiente escolar;</w:t>
      </w:r>
    </w:p>
    <w:p w:rsidR="00284CEA" w:rsidP="00DA473C" w14:paraId="3F013ADC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sz w:val="24"/>
          <w:szCs w:val="24"/>
        </w:rPr>
        <w:t xml:space="preserve">II – </w:t>
      </w:r>
      <w:r w:rsidRPr="00284CEA">
        <w:rPr>
          <w:rFonts w:ascii="Bookman Old Style" w:hAnsi="Bookman Old Style"/>
          <w:sz w:val="24"/>
          <w:szCs w:val="24"/>
        </w:rPr>
        <w:t>possibilitar adaptações razoáveis nos horários e na forma de oferta da alimentação escolar, de acordo com as necessidades individuais do estudante;</w:t>
      </w:r>
    </w:p>
    <w:p w:rsidR="00284CEA" w:rsidP="00DA473C" w14:paraId="0563AA8D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sz w:val="24"/>
          <w:szCs w:val="24"/>
        </w:rPr>
        <w:t xml:space="preserve">III – </w:t>
      </w:r>
      <w:r w:rsidRPr="00284CEA">
        <w:rPr>
          <w:rFonts w:ascii="Bookman Old Style" w:hAnsi="Bookman Old Style"/>
          <w:sz w:val="24"/>
          <w:szCs w:val="24"/>
        </w:rPr>
        <w:t>considerar as características sensoriais, comportamentais e alimentares que possam dificultar a alimentação nos horários e condições regularmente estabelecidos pela unidade escolar;</w:t>
      </w:r>
    </w:p>
    <w:p w:rsidR="00CD1991" w:rsidRPr="00CD1991" w:rsidP="00DA473C" w14:paraId="031B5C78" w14:textId="24F9C92B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sz w:val="24"/>
          <w:szCs w:val="24"/>
        </w:rPr>
        <w:t xml:space="preserve">IV – </w:t>
      </w:r>
      <w:r w:rsidRPr="00284CEA" w:rsidR="00284CEA">
        <w:rPr>
          <w:rFonts w:ascii="Bookman Old Style" w:hAnsi="Bookman Old Style"/>
          <w:sz w:val="24"/>
          <w:szCs w:val="24"/>
        </w:rPr>
        <w:t>assegurar que as necessidades específicas do estudante sejam consideradas na organização da rotina escolar, observadas as normas técnicas aplicáveis à alimentação escolar.</w:t>
      </w:r>
    </w:p>
    <w:p w:rsidR="00771830" w:rsidP="00DA473C" w14:paraId="446D43D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Art. 3º</w:t>
      </w:r>
      <w:r w:rsidRPr="00CD1991">
        <w:rPr>
          <w:rFonts w:ascii="Bookman Old Style" w:hAnsi="Bookman Old Style"/>
          <w:sz w:val="24"/>
          <w:szCs w:val="24"/>
        </w:rPr>
        <w:t xml:space="preserve"> </w:t>
      </w:r>
      <w:r w:rsidRPr="00771830">
        <w:rPr>
          <w:rFonts w:ascii="Bookman Old Style" w:hAnsi="Bookman Old Style"/>
          <w:sz w:val="24"/>
          <w:szCs w:val="24"/>
        </w:rPr>
        <w:t>A flexibilização da rotina alimentar poderá compreender, conforme as necessidades individuais do estudante:</w:t>
      </w:r>
    </w:p>
    <w:p w:rsidR="00CD1991" w:rsidRPr="00CD1991" w:rsidP="00DA473C" w14:paraId="4AFAEEB0" w14:textId="29F8AF6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sz w:val="24"/>
          <w:szCs w:val="24"/>
        </w:rPr>
        <w:t>I – adequação ou flexibilização do horário das refeições;</w:t>
      </w:r>
    </w:p>
    <w:p w:rsidR="00CD1991" w:rsidRPr="00CD1991" w:rsidP="00DA473C" w14:paraId="17A3A930" w14:textId="21396270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sz w:val="24"/>
          <w:szCs w:val="24"/>
        </w:rPr>
        <w:t>II – fracionamento ou reorganização da alimentação durante a jornada escolar; e</w:t>
      </w:r>
    </w:p>
    <w:p w:rsidR="00771830" w:rsidP="00DA473C" w14:paraId="0A576A2E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sz w:val="24"/>
          <w:szCs w:val="24"/>
        </w:rPr>
        <w:t xml:space="preserve">III – </w:t>
      </w:r>
      <w:r w:rsidRPr="00771830">
        <w:rPr>
          <w:rFonts w:ascii="Bookman Old Style" w:hAnsi="Bookman Old Style"/>
          <w:sz w:val="24"/>
          <w:szCs w:val="24"/>
        </w:rPr>
        <w:t>outras medidas de adaptação razoável que contribuam para o acesso do estudante à alimentação escolar.</w:t>
      </w:r>
    </w:p>
    <w:p w:rsidR="00771830" w:rsidP="00DA473C" w14:paraId="161F86B3" w14:textId="60FB19F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b/>
          <w:bCs/>
          <w:sz w:val="24"/>
          <w:szCs w:val="24"/>
        </w:rPr>
        <w:t>Parágrafo único.</w:t>
      </w:r>
      <w:r w:rsidRPr="00771830">
        <w:rPr>
          <w:rFonts w:ascii="Bookman Old Style" w:hAnsi="Bookman Old Style"/>
          <w:sz w:val="24"/>
          <w:szCs w:val="24"/>
        </w:rPr>
        <w:t xml:space="preserve"> Quando necessário, poderá ser considerada a alimentação trazida pelo responsável, observadas as normas sanitárias, nutricionais e demais disposições aplicáveis.</w:t>
      </w:r>
    </w:p>
    <w:p w:rsidR="00CD1991" w:rsidRPr="00CD1991" w:rsidP="00DA473C" w14:paraId="5E6414BD" w14:textId="691FF71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Art. 4º</w:t>
      </w:r>
      <w:r w:rsidRPr="00CD1991">
        <w:rPr>
          <w:rFonts w:ascii="Bookman Old Style" w:hAnsi="Bookman Old Style"/>
          <w:sz w:val="24"/>
          <w:szCs w:val="24"/>
        </w:rPr>
        <w:t xml:space="preserve"> A adoção das medidas previstas nesta Lei será definida de acordo com as necessidades individuais do estudante, mediante solicitação do responsável legal e avaliação da unidade escolar, observadas, quando existentes, as orientações de profissionais responsáveis pelo seu acompanhamento.</w:t>
      </w:r>
    </w:p>
    <w:p w:rsidR="00CD1991" w:rsidRPr="00CD1991" w:rsidP="00DA473C" w14:paraId="407C90B8" w14:textId="3FED6FE6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Art. 5º</w:t>
      </w:r>
      <w:r w:rsidRPr="00CD1991">
        <w:rPr>
          <w:rFonts w:ascii="Bookman Old Style" w:hAnsi="Bookman Old Style"/>
          <w:sz w:val="24"/>
          <w:szCs w:val="24"/>
        </w:rPr>
        <w:t xml:space="preserve"> O Poder Executivo regulamentará esta Lei, estabelecendo os procedimentos necessários à sua implementação, inclusive quanto à organização das unidades escolares e à articulação com os serviços de alimentação e nutrição escolar.</w:t>
      </w:r>
    </w:p>
    <w:p w:rsidR="00DA473C" w:rsidP="00771830" w14:paraId="338399C2" w14:textId="6E32150B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Art. 6º</w:t>
      </w:r>
      <w:r w:rsidRPr="00CD1991">
        <w:rPr>
          <w:rFonts w:ascii="Bookman Old Style" w:hAnsi="Bookman Old Style"/>
          <w:sz w:val="24"/>
          <w:szCs w:val="24"/>
        </w:rPr>
        <w:t xml:space="preserve"> </w:t>
      </w:r>
      <w:r w:rsidRPr="00CD1991" w:rsidR="00771830">
        <w:rPr>
          <w:rFonts w:ascii="Bookman Old Style" w:hAnsi="Bookman Old Style"/>
          <w:sz w:val="24"/>
          <w:szCs w:val="24"/>
        </w:rPr>
        <w:t>Esta Lei entra em vigor na data de sua publicação.</w:t>
      </w:r>
    </w:p>
    <w:p w:rsidR="00771830" w:rsidP="00771830" w14:paraId="44883097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771830" w:rsidRPr="00CD1991" w:rsidP="00771830" w14:paraId="64342F77" w14:textId="7F7BB138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885825</wp:posOffset>
            </wp:positionH>
            <wp:positionV relativeFrom="paragraph">
              <wp:posOffset>287655</wp:posOffset>
            </wp:positionV>
            <wp:extent cx="4371975" cy="2457872"/>
            <wp:effectExtent l="0" t="0" r="0" b="0"/>
            <wp:wrapNone/>
            <wp:docPr id="63234009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7950" name="Imagem 63234009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457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1991" w:rsidP="00DA473C" w14:paraId="142E254B" w14:textId="3AE85E70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b/>
          <w:bCs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Sala das Sessões,</w:t>
      </w:r>
      <w:r w:rsidR="00DA473C">
        <w:rPr>
          <w:rFonts w:ascii="Bookman Old Style" w:hAnsi="Bookman Old Style"/>
          <w:b/>
          <w:bCs/>
          <w:sz w:val="24"/>
          <w:szCs w:val="24"/>
        </w:rPr>
        <w:t xml:space="preserve"> 18 </w:t>
      </w:r>
      <w:r w:rsidRPr="00CD1991">
        <w:rPr>
          <w:rFonts w:ascii="Bookman Old Style" w:hAnsi="Bookman Old Style"/>
          <w:b/>
          <w:bCs/>
          <w:sz w:val="24"/>
          <w:szCs w:val="24"/>
        </w:rPr>
        <w:t xml:space="preserve">de </w:t>
      </w:r>
      <w:r w:rsidR="00DA473C">
        <w:rPr>
          <w:rFonts w:ascii="Bookman Old Style" w:hAnsi="Bookman Old Style"/>
          <w:b/>
          <w:bCs/>
          <w:sz w:val="24"/>
          <w:szCs w:val="24"/>
        </w:rPr>
        <w:t>agosto</w:t>
      </w:r>
      <w:r w:rsidRPr="00CD1991">
        <w:rPr>
          <w:rFonts w:ascii="Bookman Old Style" w:hAnsi="Bookman Old Style"/>
          <w:b/>
          <w:bCs/>
          <w:sz w:val="24"/>
          <w:szCs w:val="24"/>
        </w:rPr>
        <w:t xml:space="preserve"> de 2026.</w:t>
      </w:r>
    </w:p>
    <w:p w:rsidR="00771830" w:rsidP="00DA473C" w14:paraId="193F05F4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6EA46F46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DA473C" w:rsidRPr="00DA473C" w:rsidP="00DA473C" w14:paraId="366067B3" w14:textId="3441C3EC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Professor Edinho</w:t>
      </w:r>
      <w:r>
        <w:rPr>
          <w:rFonts w:ascii="Bookman Old Style" w:hAnsi="Bookman Old Style"/>
          <w:b/>
          <w:bCs/>
          <w:sz w:val="24"/>
          <w:szCs w:val="24"/>
        </w:rPr>
        <w:br/>
        <w:t>VEREADOR</w:t>
      </w:r>
    </w:p>
    <w:p w:rsidR="00DA473C" w:rsidP="00DA473C" w14:paraId="3B4E378D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71830" w:rsidP="00DA473C" w14:paraId="498965F5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6235E827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3965DED0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67274937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09D76C23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72622B1C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599F3862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3D3F98AE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305F22B7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0837D7F9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7FE1E2AC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04B8A78C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16A9B2D7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CD1991" w:rsidRPr="00CD1991" w:rsidP="00DA473C" w14:paraId="44E3F662" w14:textId="3B00542A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D1991">
        <w:rPr>
          <w:rFonts w:ascii="Bookman Old Style" w:hAnsi="Bookman Old Style"/>
          <w:b/>
          <w:bCs/>
          <w:sz w:val="24"/>
          <w:szCs w:val="24"/>
        </w:rPr>
        <w:t>JUSTIFICATIVA</w:t>
      </w:r>
    </w:p>
    <w:p w:rsidR="00771830" w:rsidRPr="00771830" w:rsidP="00771830" w14:paraId="5F47E0B6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sz w:val="24"/>
          <w:szCs w:val="24"/>
        </w:rPr>
        <w:t>O presente Projeto de Lei estabelece diretrizes para que a rotina de alimentação escolar possa ser flexibilizada de acordo com as necessidades dos estudantes com Transtorno do Espectro Autista (TEA) e de outros estudantes que necessitem de adaptações.</w:t>
      </w:r>
    </w:p>
    <w:p w:rsidR="00771830" w:rsidRPr="00771830" w:rsidP="00771830" w14:paraId="6384A186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sz w:val="24"/>
          <w:szCs w:val="24"/>
        </w:rPr>
        <w:t>Na Rede Municipal de Ensino, considerando a jornada escolar das 7h às 11h20, determinados estudantes podem permanecer por aproximadamente quatro horas e vinte minutos sem alimentação, caso não consigam se alimentar no horário ou nas condições normalmente estabelecidos pela unidade escolar.</w:t>
      </w:r>
    </w:p>
    <w:p w:rsidR="00771830" w:rsidRPr="00771830" w:rsidP="00771830" w14:paraId="723571BC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sz w:val="24"/>
          <w:szCs w:val="24"/>
        </w:rPr>
        <w:t>Essa situação pode representar dificuldade especialmente para estudantes com TEA que apresentem seletividade alimentar, hipersensibilidade a texturas, odores e sabores ou dificuldade de adaptação a mudanças na rotina, podendo afetar seu bem-estar, disposição, concentração e participação nas atividades escolares.</w:t>
      </w:r>
    </w:p>
    <w:p w:rsidR="00771830" w:rsidRPr="00771830" w:rsidP="00771830" w14:paraId="07593442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sz w:val="24"/>
          <w:szCs w:val="24"/>
        </w:rPr>
        <w:t>A legislação federal já reconhece que a alimentação escolar deve respeitar as diferenças biológicas e as condições de saúde dos alunos que necessitem de atenção específica, assegurando o direito à alimentação escolar e a atenção nutricional individualizada quando necessária.</w:t>
      </w:r>
    </w:p>
    <w:p w:rsidR="00771830" w:rsidRPr="00771830" w:rsidP="00771830" w14:paraId="39981DE6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sz w:val="24"/>
          <w:szCs w:val="24"/>
        </w:rPr>
        <w:t>A proposta, portanto, busca assegurar que a rotina alimentar escolar possa ser adaptada às necessidades individuais do estudante, sem afastá-lo da convivência escolar ou prejudicar sua participação nas atividades educacionais.</w:t>
      </w:r>
    </w:p>
    <w:p w:rsidR="00771830" w:rsidRPr="00771830" w:rsidP="00771830" w14:paraId="29A02C93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sz w:val="24"/>
          <w:szCs w:val="24"/>
        </w:rPr>
        <w:t>Dessa forma, a iniciativa busca conciliar inclusão, dignidade, segurança alimentar e organização da rotina escolar, contribuindo para que nenhum estudante seja prejudicado em sua permanência e participação na escola em razão de suas necessidades específicas.</w:t>
      </w:r>
    </w:p>
    <w:p w:rsidR="00771830" w:rsidP="00771830" w14:paraId="00DABC6D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71830">
        <w:rPr>
          <w:rFonts w:ascii="Bookman Old Style" w:hAnsi="Bookman Old Style"/>
          <w:sz w:val="24"/>
          <w:szCs w:val="24"/>
        </w:rPr>
        <w:t>Diante da relevância social da matéria, conto com o apoio dos Nobres Pares para a aprovação da presente proposição.</w:t>
      </w:r>
    </w:p>
    <w:p w:rsidR="00771830" w:rsidRPr="00771830" w:rsidP="00771830" w14:paraId="16175808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DA473C" w:rsidRPr="00DA473C" w:rsidP="00DA473C" w14:paraId="0907FF6E" w14:textId="77777777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DA473C" w:rsidP="00DA473C" w14:paraId="25A9126F" w14:textId="5B4DD2E4">
      <w:pPr>
        <w:spacing w:after="0" w:line="360" w:lineRule="auto"/>
        <w:ind w:firstLine="1134"/>
        <w:jc w:val="right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-945515</wp:posOffset>
            </wp:positionV>
            <wp:extent cx="4642308" cy="2609850"/>
            <wp:effectExtent l="0" t="0" r="0" b="0"/>
            <wp:wrapNone/>
            <wp:docPr id="66206722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71464" name="Imagem 66206722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308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473C">
        <w:rPr>
          <w:rFonts w:ascii="Bookman Old Style" w:hAnsi="Bookman Old Style"/>
          <w:b/>
          <w:bCs/>
          <w:sz w:val="24"/>
          <w:szCs w:val="24"/>
        </w:rPr>
        <w:t>Sala das Sessões, 18 de agosto de 2026.</w:t>
      </w:r>
    </w:p>
    <w:p w:rsidR="00771830" w:rsidP="00DA473C" w14:paraId="4653A888" w14:textId="77777777">
      <w:pPr>
        <w:spacing w:after="0" w:line="360" w:lineRule="auto"/>
        <w:ind w:firstLine="1134"/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771830" w:rsidP="00DA473C" w14:paraId="34FE17F3" w14:textId="77777777">
      <w:pPr>
        <w:spacing w:after="0" w:line="360" w:lineRule="auto"/>
        <w:ind w:firstLine="1134"/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771830" w:rsidRPr="00DA473C" w:rsidP="00771830" w14:paraId="3B252C72" w14:textId="677F8CEF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Professor Edinho</w:t>
      </w:r>
      <w:r>
        <w:rPr>
          <w:rFonts w:ascii="Bookman Old Style" w:hAnsi="Bookman Old Style"/>
          <w:b/>
          <w:bCs/>
          <w:sz w:val="24"/>
          <w:szCs w:val="24"/>
        </w:rPr>
        <w:br/>
        <w:t>VEREADOR</w:t>
      </w:r>
    </w:p>
    <w:p w:rsidR="00CD1991" w:rsidRPr="00DA473C" w:rsidP="00771830" w14:paraId="3ECA6CE6" w14:textId="6234FE72">
      <w:pPr>
        <w:spacing w:after="0" w:line="360" w:lineRule="auto"/>
        <w:ind w:firstLine="1134"/>
        <w:jc w:val="center"/>
        <w:rPr>
          <w:rFonts w:ascii="Bookman Old Style" w:hAnsi="Bookman Old Style"/>
          <w:b/>
          <w:bCs/>
          <w:sz w:val="24"/>
          <w:szCs w:val="24"/>
        </w:rPr>
      </w:pPr>
    </w:p>
    <w:permEnd w:id="0"/>
    <w:p w:rsidR="00CD1991" w:rsidRPr="00CD1991" w:rsidP="00DA473C" w14:paraId="2AF6E431" w14:textId="4FB4848C">
      <w:pPr>
        <w:spacing w:after="0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345E4"/>
    <w:multiLevelType w:val="multilevel"/>
    <w:tmpl w:val="E708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4712"/>
    <w:rsid w:val="00284CEA"/>
    <w:rsid w:val="003A3048"/>
    <w:rsid w:val="0045532E"/>
    <w:rsid w:val="00460A32"/>
    <w:rsid w:val="004B2CC9"/>
    <w:rsid w:val="0051286F"/>
    <w:rsid w:val="005517A0"/>
    <w:rsid w:val="00601B0A"/>
    <w:rsid w:val="00626437"/>
    <w:rsid w:val="00632FA0"/>
    <w:rsid w:val="006C41A4"/>
    <w:rsid w:val="006D1E9A"/>
    <w:rsid w:val="00771830"/>
    <w:rsid w:val="00822396"/>
    <w:rsid w:val="009E08D1"/>
    <w:rsid w:val="00A06CF2"/>
    <w:rsid w:val="00AE6AEE"/>
    <w:rsid w:val="00C00C1E"/>
    <w:rsid w:val="00C36776"/>
    <w:rsid w:val="00CA2449"/>
    <w:rsid w:val="00CD1991"/>
    <w:rsid w:val="00CD6B58"/>
    <w:rsid w:val="00CF401E"/>
    <w:rsid w:val="00DA473C"/>
    <w:rsid w:val="00F95D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D19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19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669</Words>
  <Characters>3617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2021-02-25T18:05:00Z</cp:lastPrinted>
  <dcterms:created xsi:type="dcterms:W3CDTF">2026-08-11T17:50:00Z</dcterms:created>
  <dcterms:modified xsi:type="dcterms:W3CDTF">2026-08-17T14:00:00Z</dcterms:modified>
</cp:coreProperties>
</file>