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TAVARES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Requer a concessão do título de Cidadão Sumareense ao Sr. Cláudio Luiz Spiti, em reconhecimento aos relevantes serviços prestados à comunidade local.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648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64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