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Decreto Legislativo Nº 5/2026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Decreto Legislativo Nº 5/2026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Concede Título de Cidadã Sumareense à Sra. Amélia Moreno Carrara.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48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48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