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8F2C1A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941491694" w:edGrp="everyone"/>
    </w:p>
    <w:p w14:paraId="439BA9C0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45CC0F74" w14:textId="25CA4559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1</w:t>
      </w:r>
      <w:r w:rsidR="00291524">
        <w:rPr>
          <w:rFonts w:ascii="Calibri" w:hAnsi="Calibri" w:cs="Calibri"/>
        </w:rPr>
        <w:t>1</w:t>
      </w:r>
      <w:r>
        <w:rPr>
          <w:rFonts w:ascii="Calibri" w:hAnsi="Calibri" w:cs="Calibri"/>
        </w:rPr>
        <w:t xml:space="preserve"> de agosto de 2026.</w:t>
      </w:r>
    </w:p>
    <w:p w14:paraId="4079B3C6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17F29C95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516DB7F3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14:paraId="7936CB7A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14:paraId="4628FE3B" w14:textId="77777777" w:rsidR="0026308E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14:paraId="2DAE0177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14:paraId="077AF884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14:paraId="139CA1F8" w14:textId="77777777" w:rsidR="00764996" w:rsidRDefault="00764996" w:rsidP="00A656F0">
      <w:pPr>
        <w:spacing w:line="276" w:lineRule="auto"/>
        <w:jc w:val="both"/>
        <w:rPr>
          <w:rFonts w:ascii="Calibri" w:hAnsi="Calibri" w:cs="Calibri"/>
        </w:rPr>
      </w:pPr>
    </w:p>
    <w:p w14:paraId="7AFE5B8A" w14:textId="77777777" w:rsidR="00A656F0" w:rsidRDefault="00A656F0" w:rsidP="00A656F0">
      <w:pPr>
        <w:spacing w:line="276" w:lineRule="auto"/>
        <w:jc w:val="both"/>
        <w:rPr>
          <w:rFonts w:ascii="Calibri" w:hAnsi="Calibri" w:cs="Calibri"/>
        </w:rPr>
      </w:pPr>
    </w:p>
    <w:p w14:paraId="0B0AC309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36E8D429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201/2026.</w:t>
      </w:r>
    </w:p>
    <w:p w14:paraId="1D2002F6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701E5794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5712BC27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04C919E2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31F2B44A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46FB55C5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33164D12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79977198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201/2026</w:t>
      </w:r>
      <w:r>
        <w:rPr>
          <w:rFonts w:ascii="Calibri" w:hAnsi="Calibri" w:cs="Calibri"/>
        </w:rPr>
        <w:t xml:space="preserve"> – “Institui o Programa Municipal de Prevenção de Quedas e Acidentes Domésticos da Pessoa Idosa – “CASA SEGURA 60+”, no âmbito do Município de Sumaré, e dá outras providências.”</w:t>
      </w:r>
    </w:p>
    <w:p w14:paraId="41EDCE0D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5B06B00C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2A9CA8B5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5700F441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5AA74CE9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5F3E64AE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77A93F79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32F5041D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7CAB8973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5BC4F477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2DE36474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941491694"/>
    <w:p w14:paraId="07918D36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E23613" w14:textId="77777777" w:rsidR="009B67A6" w:rsidRDefault="009B67A6">
      <w:r>
        <w:separator/>
      </w:r>
    </w:p>
  </w:endnote>
  <w:endnote w:type="continuationSeparator" w:id="0">
    <w:p w14:paraId="6E5DBA4F" w14:textId="77777777" w:rsidR="009B67A6" w:rsidRDefault="009B67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88BFC2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1B711210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E0FF2A1" wp14:editId="14DBCD8D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5BCEB079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3F30BC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D917D8" w14:textId="77777777" w:rsidR="009B67A6" w:rsidRDefault="009B67A6">
      <w:r>
        <w:separator/>
      </w:r>
    </w:p>
  </w:footnote>
  <w:footnote w:type="continuationSeparator" w:id="0">
    <w:p w14:paraId="0AF1612A" w14:textId="77777777" w:rsidR="009B67A6" w:rsidRDefault="009B67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3F93ED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282D780C" wp14:editId="736335A7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400E4AF1" wp14:editId="7F5DE261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4FC2937B" wp14:editId="76A0B36A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42193899">
    <w:abstractNumId w:val="5"/>
  </w:num>
  <w:num w:numId="2" w16cid:durableId="234627513">
    <w:abstractNumId w:val="4"/>
  </w:num>
  <w:num w:numId="3" w16cid:durableId="256256896">
    <w:abstractNumId w:val="2"/>
  </w:num>
  <w:num w:numId="4" w16cid:durableId="164590931">
    <w:abstractNumId w:val="1"/>
  </w:num>
  <w:num w:numId="5" w16cid:durableId="115756173">
    <w:abstractNumId w:val="3"/>
  </w:num>
  <w:num w:numId="6" w16cid:durableId="101118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291524"/>
    <w:rsid w:val="00460A32"/>
    <w:rsid w:val="004800E9"/>
    <w:rsid w:val="004856EA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9B67A6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1B1811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106</Words>
  <Characters>574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9</cp:revision>
  <cp:lastPrinted>2026-08-10T17:12:00Z</cp:lastPrinted>
  <dcterms:created xsi:type="dcterms:W3CDTF">2023-03-03T18:36:00Z</dcterms:created>
  <dcterms:modified xsi:type="dcterms:W3CDTF">2026-08-10T17:13:00Z</dcterms:modified>
</cp:coreProperties>
</file>