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7D9" w:rsidRPr="00B639DF" w:rsidP="00B639DF" w14:paraId="4D830CAF" w14:textId="1AE9B4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permStart w:id="0" w:edGrp="everyone"/>
      <w:r w:rsidRPr="00B639DF">
        <w:rPr>
          <w:rFonts w:ascii="Times New Roman" w:hAnsi="Times New Roman"/>
          <w:b/>
          <w:bCs/>
          <w:sz w:val="26"/>
          <w:szCs w:val="26"/>
        </w:rPr>
        <w:t xml:space="preserve">PROJETO DE LEI Nº ____ </w:t>
      </w:r>
      <w:r w:rsidRPr="00B639DF" w:rsidR="00B639DF">
        <w:rPr>
          <w:rFonts w:ascii="Times New Roman" w:hAnsi="Times New Roman"/>
          <w:b/>
          <w:bCs/>
          <w:sz w:val="26"/>
          <w:szCs w:val="26"/>
        </w:rPr>
        <w:t>/</w:t>
      </w:r>
      <w:r w:rsidRPr="00B639DF">
        <w:rPr>
          <w:rFonts w:ascii="Times New Roman" w:hAnsi="Times New Roman"/>
          <w:b/>
          <w:bCs/>
          <w:sz w:val="26"/>
          <w:szCs w:val="26"/>
        </w:rPr>
        <w:t>2026.</w:t>
      </w:r>
    </w:p>
    <w:p w:rsidR="002D6025" w:rsidRPr="00B639DF" w:rsidP="0091036A" w14:paraId="45A04162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D8617B" w:rsidRPr="00B639DF" w:rsidP="0091036A" w14:paraId="0FBDBB98" w14:textId="09E8499B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3"/>
          <w:szCs w:val="23"/>
        </w:rPr>
      </w:pPr>
      <w:r w:rsidRPr="00B639DF">
        <w:rPr>
          <w:rFonts w:ascii="Times New Roman" w:hAnsi="Times New Roman"/>
          <w:sz w:val="23"/>
          <w:szCs w:val="23"/>
        </w:rPr>
        <w:t>“Dispõe sobre a denominação do Sistema de Lazer</w:t>
      </w:r>
      <w:r w:rsidR="00A242A0">
        <w:rPr>
          <w:rFonts w:ascii="Times New Roman" w:hAnsi="Times New Roman"/>
          <w:sz w:val="23"/>
          <w:szCs w:val="23"/>
        </w:rPr>
        <w:t xml:space="preserve"> 15</w:t>
      </w:r>
      <w:r w:rsidRPr="00B639DF" w:rsidR="0091036A">
        <w:rPr>
          <w:rFonts w:ascii="Times New Roman" w:hAnsi="Times New Roman"/>
          <w:sz w:val="23"/>
          <w:szCs w:val="23"/>
        </w:rPr>
        <w:t xml:space="preserve">, matrícula n° </w:t>
      </w:r>
      <w:r w:rsidR="00A242A0">
        <w:rPr>
          <w:rFonts w:ascii="Times New Roman" w:hAnsi="Times New Roman"/>
          <w:sz w:val="23"/>
          <w:szCs w:val="23"/>
        </w:rPr>
        <w:t>213.295</w:t>
      </w:r>
      <w:r w:rsidRPr="00B639DF" w:rsidR="002D6025">
        <w:rPr>
          <w:rFonts w:ascii="Times New Roman" w:hAnsi="Times New Roman"/>
          <w:sz w:val="23"/>
          <w:szCs w:val="23"/>
        </w:rPr>
        <w:t xml:space="preserve"> </w:t>
      </w:r>
      <w:r w:rsidR="001B01C6">
        <w:rPr>
          <w:rFonts w:ascii="Times New Roman" w:hAnsi="Times New Roman"/>
          <w:sz w:val="23"/>
          <w:szCs w:val="23"/>
        </w:rPr>
        <w:t>d</w:t>
      </w:r>
      <w:r w:rsidRPr="00B639DF" w:rsidR="002D6025">
        <w:rPr>
          <w:rFonts w:ascii="Times New Roman" w:hAnsi="Times New Roman"/>
          <w:sz w:val="23"/>
          <w:szCs w:val="23"/>
        </w:rPr>
        <w:t xml:space="preserve">o </w:t>
      </w:r>
      <w:r w:rsidRPr="00B639DF" w:rsidR="0091036A">
        <w:rPr>
          <w:rFonts w:ascii="Times New Roman" w:hAnsi="Times New Roman"/>
          <w:sz w:val="23"/>
          <w:szCs w:val="23"/>
        </w:rPr>
        <w:t xml:space="preserve">CRIS, </w:t>
      </w:r>
      <w:r w:rsidRPr="00B639DF" w:rsidR="002D6025">
        <w:rPr>
          <w:rFonts w:ascii="Times New Roman" w:hAnsi="Times New Roman"/>
          <w:sz w:val="23"/>
          <w:szCs w:val="23"/>
        </w:rPr>
        <w:t xml:space="preserve">localizado </w:t>
      </w:r>
      <w:r w:rsidRPr="00B639DF" w:rsidR="0091036A">
        <w:rPr>
          <w:rFonts w:ascii="Times New Roman" w:hAnsi="Times New Roman"/>
          <w:sz w:val="23"/>
          <w:szCs w:val="23"/>
        </w:rPr>
        <w:t>no</w:t>
      </w:r>
      <w:r w:rsidR="00A242A0">
        <w:rPr>
          <w:rFonts w:ascii="Times New Roman" w:hAnsi="Times New Roman"/>
          <w:sz w:val="23"/>
          <w:szCs w:val="23"/>
        </w:rPr>
        <w:t xml:space="preserve"> Loteamento Residencial Villa Flórida</w:t>
      </w:r>
      <w:r w:rsidRPr="00B639DF">
        <w:rPr>
          <w:rFonts w:ascii="Times New Roman" w:hAnsi="Times New Roman"/>
          <w:sz w:val="23"/>
          <w:szCs w:val="23"/>
        </w:rPr>
        <w:t xml:space="preserve">, que passa a </w:t>
      </w:r>
      <w:r w:rsidRPr="00B639DF" w:rsidR="002D6025">
        <w:rPr>
          <w:rFonts w:ascii="Times New Roman" w:hAnsi="Times New Roman"/>
          <w:sz w:val="23"/>
          <w:szCs w:val="23"/>
        </w:rPr>
        <w:t>denominar-se</w:t>
      </w:r>
      <w:r w:rsidRPr="00B639DF">
        <w:rPr>
          <w:rFonts w:ascii="Times New Roman" w:hAnsi="Times New Roman"/>
          <w:sz w:val="23"/>
          <w:szCs w:val="23"/>
        </w:rPr>
        <w:t xml:space="preserve"> </w:t>
      </w:r>
      <w:r w:rsidR="00A338B5">
        <w:rPr>
          <w:rFonts w:ascii="Times New Roman" w:hAnsi="Times New Roman"/>
          <w:sz w:val="23"/>
          <w:szCs w:val="23"/>
        </w:rPr>
        <w:t>“</w:t>
      </w:r>
      <w:r w:rsidRPr="00A338B5" w:rsidR="00A338B5">
        <w:rPr>
          <w:rFonts w:ascii="Times New Roman" w:hAnsi="Times New Roman"/>
          <w:b/>
          <w:bCs/>
          <w:sz w:val="23"/>
          <w:szCs w:val="23"/>
        </w:rPr>
        <w:t>Praça Alcide</w:t>
      </w:r>
      <w:r w:rsidR="00C11D6F">
        <w:rPr>
          <w:rFonts w:ascii="Times New Roman" w:hAnsi="Times New Roman"/>
          <w:b/>
          <w:bCs/>
          <w:sz w:val="23"/>
          <w:szCs w:val="23"/>
        </w:rPr>
        <w:t>s</w:t>
      </w:r>
      <w:r w:rsidRPr="00A338B5" w:rsidR="00A338B5">
        <w:rPr>
          <w:rFonts w:ascii="Times New Roman" w:hAnsi="Times New Roman"/>
          <w:b/>
          <w:bCs/>
          <w:sz w:val="23"/>
          <w:szCs w:val="23"/>
        </w:rPr>
        <w:t xml:space="preserve"> de Souza</w:t>
      </w:r>
      <w:r w:rsidRPr="00B639DF">
        <w:rPr>
          <w:rFonts w:ascii="Times New Roman" w:hAnsi="Times New Roman"/>
          <w:sz w:val="23"/>
          <w:szCs w:val="23"/>
        </w:rPr>
        <w:t xml:space="preserve">”. </w:t>
      </w:r>
    </w:p>
    <w:p w:rsidR="002D6025" w:rsidRPr="00B639DF" w:rsidP="0091036A" w14:paraId="03B7B510" w14:textId="77777777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8617B" w:rsidRPr="00B639DF" w:rsidP="00A338B5" w14:paraId="7CD270CF" w14:textId="06BBC1F4">
      <w:pPr>
        <w:autoSpaceDE w:val="0"/>
        <w:autoSpaceDN w:val="0"/>
        <w:adjustRightInd w:val="0"/>
        <w:spacing w:after="200" w:line="360" w:lineRule="auto"/>
        <w:ind w:firstLine="2268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 xml:space="preserve">Autoria: </w:t>
      </w:r>
      <w:r w:rsidRPr="00B639DF" w:rsidR="002D6025">
        <w:rPr>
          <w:rFonts w:ascii="Times New Roman" w:hAnsi="Times New Roman"/>
          <w:sz w:val="26"/>
          <w:szCs w:val="26"/>
        </w:rPr>
        <w:t xml:space="preserve">Vereador </w:t>
      </w:r>
      <w:r w:rsidRPr="00B639DF" w:rsidR="0091036A">
        <w:rPr>
          <w:rFonts w:ascii="Times New Roman" w:hAnsi="Times New Roman"/>
          <w:sz w:val="26"/>
          <w:szCs w:val="26"/>
        </w:rPr>
        <w:t>Valdir de Oliveira</w:t>
      </w:r>
    </w:p>
    <w:p w:rsidR="002D6025" w:rsidRPr="00B639DF" w:rsidP="00A338B5" w14:paraId="7450E579" w14:textId="2F38925D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Faço saber que a Câmara Municipal de Sumaré aprovou e eu sanciono e promulgo a seguinte lei:</w:t>
      </w:r>
    </w:p>
    <w:p w:rsidR="002D6025" w:rsidRPr="00B639DF" w:rsidP="00A338B5" w14:paraId="6F549770" w14:textId="1416CF70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1º</w:t>
      </w:r>
      <w:r w:rsidRPr="00B639DF">
        <w:rPr>
          <w:rFonts w:ascii="Times New Roman" w:hAnsi="Times New Roman"/>
          <w:sz w:val="26"/>
          <w:szCs w:val="26"/>
        </w:rPr>
        <w:t xml:space="preserve"> Fica denominad</w:t>
      </w:r>
      <w:r w:rsidR="00C11D6F">
        <w:rPr>
          <w:rFonts w:ascii="Times New Roman" w:hAnsi="Times New Roman"/>
          <w:sz w:val="26"/>
          <w:szCs w:val="26"/>
        </w:rPr>
        <w:t>a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C11D6F">
        <w:rPr>
          <w:rFonts w:ascii="Times New Roman" w:hAnsi="Times New Roman"/>
          <w:sz w:val="26"/>
          <w:szCs w:val="26"/>
        </w:rPr>
        <w:t>“</w:t>
      </w:r>
      <w:r w:rsidRPr="00B639DF">
        <w:rPr>
          <w:rFonts w:ascii="Times New Roman" w:hAnsi="Times New Roman"/>
          <w:b/>
          <w:bCs/>
          <w:sz w:val="26"/>
          <w:szCs w:val="26"/>
        </w:rPr>
        <w:t xml:space="preserve">Praça </w:t>
      </w:r>
      <w:r w:rsidR="00C11D6F">
        <w:rPr>
          <w:rFonts w:ascii="Times New Roman" w:hAnsi="Times New Roman"/>
          <w:b/>
          <w:bCs/>
          <w:sz w:val="26"/>
          <w:szCs w:val="26"/>
        </w:rPr>
        <w:t>Alcides de Souza</w:t>
      </w:r>
      <w:r w:rsidR="00C76DB0">
        <w:rPr>
          <w:rFonts w:ascii="Times New Roman" w:hAnsi="Times New Roman"/>
          <w:b/>
          <w:bCs/>
          <w:sz w:val="26"/>
          <w:szCs w:val="26"/>
        </w:rPr>
        <w:t>”</w:t>
      </w:r>
      <w:r w:rsidRPr="00B639DF">
        <w:rPr>
          <w:rFonts w:ascii="Times New Roman" w:hAnsi="Times New Roman"/>
          <w:sz w:val="26"/>
          <w:szCs w:val="26"/>
        </w:rPr>
        <w:t xml:space="preserve"> o Sistema de Lazer</w:t>
      </w:r>
      <w:r w:rsidR="00C11D6F">
        <w:rPr>
          <w:rFonts w:ascii="Times New Roman" w:hAnsi="Times New Roman"/>
          <w:sz w:val="26"/>
          <w:szCs w:val="26"/>
        </w:rPr>
        <w:t xml:space="preserve"> 15</w:t>
      </w:r>
      <w:r w:rsidRPr="00B639DF">
        <w:rPr>
          <w:rFonts w:ascii="Times New Roman" w:hAnsi="Times New Roman"/>
          <w:sz w:val="26"/>
          <w:szCs w:val="26"/>
        </w:rPr>
        <w:t xml:space="preserve">, matrícula nº </w:t>
      </w:r>
      <w:r w:rsidR="00C11D6F">
        <w:rPr>
          <w:rFonts w:ascii="Times New Roman" w:hAnsi="Times New Roman"/>
          <w:sz w:val="26"/>
          <w:szCs w:val="26"/>
        </w:rPr>
        <w:t>213.295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1236FF">
        <w:rPr>
          <w:rFonts w:ascii="Times New Roman" w:hAnsi="Times New Roman"/>
          <w:sz w:val="26"/>
          <w:szCs w:val="26"/>
        </w:rPr>
        <w:t>no</w:t>
      </w:r>
      <w:r w:rsidRPr="00B639DF">
        <w:rPr>
          <w:rFonts w:ascii="Times New Roman" w:hAnsi="Times New Roman"/>
          <w:sz w:val="26"/>
          <w:szCs w:val="26"/>
        </w:rPr>
        <w:t xml:space="preserve"> CRIS, localizado </w:t>
      </w:r>
      <w:r w:rsidR="00C11D6F">
        <w:rPr>
          <w:rFonts w:ascii="Times New Roman" w:hAnsi="Times New Roman"/>
          <w:sz w:val="26"/>
          <w:szCs w:val="26"/>
        </w:rPr>
        <w:t xml:space="preserve">no </w:t>
      </w:r>
      <w:r w:rsidRPr="00C11D6F" w:rsidR="00C11D6F">
        <w:rPr>
          <w:rFonts w:ascii="Times New Roman" w:hAnsi="Times New Roman"/>
          <w:sz w:val="26"/>
          <w:szCs w:val="26"/>
        </w:rPr>
        <w:t>Loteamento Residencial Villa Flórida</w:t>
      </w:r>
      <w:r w:rsidR="00C76DB0">
        <w:rPr>
          <w:rFonts w:ascii="Times New Roman" w:hAnsi="Times New Roman"/>
          <w:sz w:val="26"/>
          <w:szCs w:val="26"/>
        </w:rPr>
        <w:t xml:space="preserve">, </w:t>
      </w:r>
      <w:r w:rsidRPr="00B639DF" w:rsidR="00070553">
        <w:rPr>
          <w:rFonts w:ascii="Times New Roman" w:hAnsi="Times New Roman"/>
          <w:sz w:val="26"/>
          <w:szCs w:val="26"/>
        </w:rPr>
        <w:t>n</w:t>
      </w:r>
      <w:r w:rsidR="00A5690A">
        <w:rPr>
          <w:rFonts w:ascii="Times New Roman" w:hAnsi="Times New Roman"/>
          <w:sz w:val="26"/>
          <w:szCs w:val="26"/>
        </w:rPr>
        <w:t>o município de Sumaré/SP</w:t>
      </w:r>
      <w:r w:rsidRPr="00B639DF" w:rsidR="00070553">
        <w:rPr>
          <w:rFonts w:ascii="Times New Roman" w:hAnsi="Times New Roman"/>
          <w:sz w:val="26"/>
          <w:szCs w:val="26"/>
        </w:rPr>
        <w:t>.</w:t>
      </w:r>
    </w:p>
    <w:p w:rsidR="00281300" w:rsidRPr="00B639DF" w:rsidP="00C11D6F" w14:paraId="77E12510" w14:textId="1B429C8D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2º</w:t>
      </w:r>
      <w:r w:rsidRPr="00B639DF">
        <w:rPr>
          <w:rFonts w:ascii="Times New Roman" w:hAnsi="Times New Roman"/>
          <w:sz w:val="26"/>
          <w:szCs w:val="26"/>
        </w:rPr>
        <w:t xml:space="preserve"> Esta Lei entra em vigor na data de sua publicação.</w:t>
      </w:r>
    </w:p>
    <w:p w:rsidR="00281300" w:rsidRPr="00B639DF" w:rsidP="00D8617B" w14:paraId="79ED652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5"/>
          <w:szCs w:val="25"/>
        </w:rPr>
      </w:pPr>
    </w:p>
    <w:p w:rsidR="00B639DF" w:rsidP="003C1A06" w14:paraId="5B77B8F9" w14:textId="2357FE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</w:p>
    <w:p w:rsidR="003C1A06" w:rsidP="003C1A06" w14:paraId="10B69E5D" w14:textId="01BD09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  <w:r w:rsidRPr="003377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2445191</wp:posOffset>
            </wp:positionH>
            <wp:positionV relativeFrom="paragraph">
              <wp:posOffset>7261</wp:posOffset>
            </wp:positionV>
            <wp:extent cx="1103630" cy="1168842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49343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68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7D9" w:rsidRPr="003377D9" w:rsidP="003C1A06" w14:paraId="66D73392" w14:textId="38FA77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68E256B5" w14:textId="5F3BA5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RPr="009741CC" w:rsidP="00AE1978" w14:paraId="16349471" w14:textId="35438EF8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7"/>
          <w:szCs w:val="27"/>
          <w:lang w:val="pt-PT"/>
        </w:rPr>
      </w:pPr>
      <w:r w:rsidRP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                        </w:t>
      </w:r>
      <w:r w:rsid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="00B639D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</w:t>
      </w:r>
      <w:r w:rsidRPr="009741CC" w:rsidR="00B231E7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VALDIR DE OLIVEIRA                           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        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</w:p>
    <w:p w:rsidR="003377D9" w:rsidRPr="003377D9" w:rsidP="00AE1978" w14:paraId="06736124" w14:textId="4F82EB09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</w:t>
      </w:r>
      <w:r w:rsidRPr="00B231E7" w:rsidR="0014265F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</w:t>
      </w:r>
      <w:r w:rsidR="00B231E7">
        <w:rPr>
          <w:rFonts w:ascii="Times New Roman" w:hAnsi="Times New Roman"/>
          <w:bCs/>
          <w:sz w:val="24"/>
          <w:szCs w:val="24"/>
          <w:lang w:val="pt-PT"/>
        </w:rPr>
        <w:t xml:space="preserve">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Vereador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                         </w:t>
      </w:r>
    </w:p>
    <w:p w:rsid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B639DF" w:rsidRPr="003377D9" w:rsidP="003377D9" w14:paraId="01515B97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9741CC" w:rsidP="00B231E7" w14:paraId="546EAB1F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0B2C71" w:rsidRPr="00B639DF" w:rsidP="00B231E7" w14:paraId="35E5C437" w14:textId="4C1172D1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  <w:r w:rsidRPr="00B639DF">
        <w:rPr>
          <w:rFonts w:ascii="Times New Roman" w:hAnsi="Times New Roman"/>
          <w:b/>
          <w:sz w:val="26"/>
          <w:szCs w:val="26"/>
          <w:lang w:val="pt-PT"/>
        </w:rPr>
        <w:t>JUSTIFICATIVA</w:t>
      </w:r>
    </w:p>
    <w:p w:rsidR="00B639DF" w:rsidRPr="00B639DF" w:rsidP="00B231E7" w14:paraId="6670A5B5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E23516" w:rsidRPr="00E23516" w:rsidP="00F40CCA" w14:paraId="2BA914FE" w14:textId="3557F999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 xml:space="preserve">O presente Projeto de Lei tem por objetivo denominar como </w:t>
      </w:r>
      <w:r w:rsidRPr="00E23516">
        <w:rPr>
          <w:rFonts w:ascii="Times New Roman" w:hAnsi="Times New Roman"/>
          <w:b/>
          <w:bCs/>
          <w:sz w:val="24"/>
          <w:szCs w:val="24"/>
        </w:rPr>
        <w:t>Praça Alcides de Souza</w:t>
      </w:r>
      <w:r w:rsidRPr="00E23516">
        <w:rPr>
          <w:rFonts w:ascii="Times New Roman" w:hAnsi="Times New Roman"/>
          <w:sz w:val="24"/>
          <w:szCs w:val="24"/>
        </w:rPr>
        <w:t xml:space="preserve"> o atual Sistema de Lazer </w:t>
      </w:r>
      <w:r w:rsidR="00F40CCA">
        <w:rPr>
          <w:rFonts w:ascii="Times New Roman" w:hAnsi="Times New Roman"/>
          <w:sz w:val="24"/>
          <w:szCs w:val="24"/>
        </w:rPr>
        <w:t xml:space="preserve">15 </w:t>
      </w:r>
      <w:r w:rsidRPr="00E23516">
        <w:rPr>
          <w:rFonts w:ascii="Times New Roman" w:hAnsi="Times New Roman"/>
          <w:sz w:val="24"/>
          <w:szCs w:val="24"/>
        </w:rPr>
        <w:t>localizado no Município de Sumaré, prestando justa homenagem à memória de um cidadão que dedicou grande parte de sua vida ao serviço público e à comunidade sumareense.</w:t>
      </w:r>
    </w:p>
    <w:p w:rsidR="00E23516" w:rsidRPr="00E23516" w:rsidP="00F40CCA" w14:paraId="10971577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 xml:space="preserve">Alcides de Souza, carinhosamente conhecido como </w:t>
      </w:r>
      <w:r w:rsidRPr="00E23516">
        <w:rPr>
          <w:rFonts w:ascii="Times New Roman" w:hAnsi="Times New Roman"/>
          <w:b/>
          <w:bCs/>
          <w:sz w:val="24"/>
          <w:szCs w:val="24"/>
        </w:rPr>
        <w:t>"Seu Cido"</w:t>
      </w:r>
      <w:r w:rsidRPr="00E23516">
        <w:rPr>
          <w:rFonts w:ascii="Times New Roman" w:hAnsi="Times New Roman"/>
          <w:sz w:val="24"/>
          <w:szCs w:val="24"/>
        </w:rPr>
        <w:t>, nasceu em 21 de fevereiro de 1938, na cidade de Colinas/SP, filho de Dario de Souza e Maria Emilia de Jesus. Na década de 1960, estabeleceu residência em Sumaré ao lado de sua esposa, Helena Dezorzi Souza, onde constituiu sua família e criou seus três filhos, deixando como legado também oito netos e sete bisnetos.</w:t>
      </w:r>
    </w:p>
    <w:p w:rsidR="00E23516" w:rsidRPr="00E23516" w:rsidP="00F40CCA" w14:paraId="31C93261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>Servidor público municipal exemplar, atuou na Prefeitura de Sumaré nas áreas de zeladoria, manutenção e conservação de espaços públicos, exercendo suas funções com dedicação, responsabilidade e compromisso. Prestou relevantes serviços em diversos equipamentos públicos, entre eles o Parque Infantil José Bento Monteiro Lobato, o Centro Esportivo Vereador José Pereira, a Escola Municipal de Educação Infantil Arco-Íris e o Centro Cultural Subestação, contribuindo diretamente para a preservação do patrimônio público e para a qualidade dos serviços oferecidos à população.</w:t>
      </w:r>
    </w:p>
    <w:p w:rsidR="00E23516" w:rsidRPr="00E23516" w:rsidP="00F40CCA" w14:paraId="0E9E8C1B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>Morador histórico da Vila Menuzzo, tornou-se uma referência no bairro pela sua honestidade, simplicidade, espírito comunitário e disposição em servir ao próximo, sendo reconhecido e respeitado por toda a comunidade.</w:t>
      </w:r>
    </w:p>
    <w:p w:rsidR="00E23516" w:rsidRPr="00E23516" w:rsidP="00F40CCA" w14:paraId="7371AB9E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>Seu falecimento, em 24 de outubro de 2025, deixou saudades entre familiares, amigos e todos aqueles que conviveram com sua dedicação e exemplo de vida.</w:t>
      </w:r>
    </w:p>
    <w:p w:rsidR="00B639DF" w:rsidP="00F40CCA" w14:paraId="579B71AF" w14:textId="0BCB9ED8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 xml:space="preserve">A denominação do Sistema de Lazer como </w:t>
      </w:r>
      <w:r w:rsidRPr="00E23516">
        <w:rPr>
          <w:rFonts w:ascii="Times New Roman" w:hAnsi="Times New Roman"/>
          <w:b/>
          <w:bCs/>
          <w:sz w:val="24"/>
          <w:szCs w:val="24"/>
        </w:rPr>
        <w:t>Praça Alcides de Souza</w:t>
      </w:r>
      <w:r w:rsidRPr="00E23516">
        <w:rPr>
          <w:rFonts w:ascii="Times New Roman" w:hAnsi="Times New Roman"/>
          <w:sz w:val="24"/>
          <w:szCs w:val="24"/>
        </w:rPr>
        <w:t xml:space="preserve"> representa uma justa homenagem à sua memória e ao relevante legado deixado ao Município de Sumaré, perpetuando o nome de um cidadão que contribuiu significativamente para o desenvolvimento e bem-estar da comunidade.</w:t>
      </w:r>
    </w:p>
    <w:p w:rsidR="002964F9" w:rsidP="00F40CCA" w14:paraId="069A3C53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23516" w:rsidP="00A97C81" w14:paraId="24928577" w14:textId="66281034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E23516">
        <w:rPr>
          <w:rFonts w:ascii="Times New Roman" w:hAnsi="Times New Roman"/>
          <w:sz w:val="24"/>
          <w:szCs w:val="24"/>
        </w:rPr>
        <w:t>Diante do exposto, submetemos o presente Projeto de Lei à apreciação desta Casa Legislativa, confiando no apoio dos nobres Vereadores para sua aprovação.</w:t>
      </w:r>
    </w:p>
    <w:p w:rsidR="00A97C81" w:rsidP="00A97C81" w14:paraId="36966C65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639DF" w:rsidRPr="00B639DF" w:rsidP="00B639DF" w14:paraId="6A301113" w14:textId="4CC1B9B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iCs/>
          <w:sz w:val="25"/>
          <w:szCs w:val="25"/>
        </w:rPr>
      </w:pPr>
      <w:r w:rsidRPr="00B639DF">
        <w:rPr>
          <w:rFonts w:ascii="Times New Roman" w:hAnsi="Times New Roman"/>
          <w:iCs/>
          <w:sz w:val="25"/>
          <w:szCs w:val="25"/>
        </w:rPr>
        <w:t>Sala das sessões, 1</w:t>
      </w:r>
      <w:r w:rsidR="00C11D6F">
        <w:rPr>
          <w:rFonts w:ascii="Times New Roman" w:hAnsi="Times New Roman"/>
          <w:iCs/>
          <w:sz w:val="25"/>
          <w:szCs w:val="25"/>
        </w:rPr>
        <w:t>1</w:t>
      </w:r>
      <w:r w:rsidRPr="00B639DF">
        <w:rPr>
          <w:rFonts w:ascii="Times New Roman" w:hAnsi="Times New Roman"/>
          <w:iCs/>
          <w:sz w:val="25"/>
          <w:szCs w:val="25"/>
        </w:rPr>
        <w:t xml:space="preserve"> de </w:t>
      </w:r>
      <w:r w:rsidR="00C11D6F">
        <w:rPr>
          <w:rFonts w:ascii="Times New Roman" w:hAnsi="Times New Roman"/>
          <w:iCs/>
          <w:sz w:val="25"/>
          <w:szCs w:val="25"/>
        </w:rPr>
        <w:t>agosto</w:t>
      </w:r>
      <w:r w:rsidRPr="00B639DF">
        <w:rPr>
          <w:rFonts w:ascii="Times New Roman" w:hAnsi="Times New Roman"/>
          <w:iCs/>
          <w:sz w:val="25"/>
          <w:szCs w:val="25"/>
        </w:rPr>
        <w:t xml:space="preserve"> de 2026.</w:t>
      </w:r>
    </w:p>
    <w:p w:rsidR="00B639DF" w:rsidP="00B231E7" w14:paraId="2ED2DB33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377D9" w:rsidRPr="003377D9" w:rsidP="00070553" w14:paraId="627BCF67" w14:textId="1021270D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01395" cy="1159018"/>
            <wp:effectExtent l="0" t="0" r="0" b="3175"/>
            <wp:wrapNone/>
            <wp:docPr id="10787147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15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9741CC" w:rsidRPr="009741CC" w:rsidP="009741CC" w14:paraId="2D7F9EA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VALDIR DE OLIVEIRA                                              </w:t>
      </w:r>
    </w:p>
    <w:p w:rsidR="00B639DF" w:rsidRPr="009741CC" w:rsidP="009741CC" w14:paraId="39FFD659" w14:textId="0D2BF6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-PT"/>
        </w:rPr>
      </w:pP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    </w:t>
      </w:r>
      <w:r w:rsidRPr="009741CC">
        <w:rPr>
          <w:rFonts w:ascii="Times New Roman" w:hAnsi="Times New Roman"/>
          <w:sz w:val="26"/>
          <w:szCs w:val="26"/>
          <w:lang w:val="pt-PT"/>
        </w:rPr>
        <w:t xml:space="preserve">Vereador                                                                     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70553"/>
    <w:rsid w:val="00083E2B"/>
    <w:rsid w:val="00087A1F"/>
    <w:rsid w:val="000B2C71"/>
    <w:rsid w:val="000D2BDC"/>
    <w:rsid w:val="00104AAA"/>
    <w:rsid w:val="00105663"/>
    <w:rsid w:val="00111EDA"/>
    <w:rsid w:val="001203A8"/>
    <w:rsid w:val="001236FF"/>
    <w:rsid w:val="00130AED"/>
    <w:rsid w:val="0014265F"/>
    <w:rsid w:val="00142A4F"/>
    <w:rsid w:val="0015657E"/>
    <w:rsid w:val="00156CF8"/>
    <w:rsid w:val="00173405"/>
    <w:rsid w:val="00176DFE"/>
    <w:rsid w:val="00177B50"/>
    <w:rsid w:val="001A0C68"/>
    <w:rsid w:val="001A6725"/>
    <w:rsid w:val="001A7EEE"/>
    <w:rsid w:val="001B01C6"/>
    <w:rsid w:val="001C3178"/>
    <w:rsid w:val="001C3C63"/>
    <w:rsid w:val="001C7BF1"/>
    <w:rsid w:val="001D6D93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81300"/>
    <w:rsid w:val="00290CB7"/>
    <w:rsid w:val="002964F9"/>
    <w:rsid w:val="002966CD"/>
    <w:rsid w:val="002A2712"/>
    <w:rsid w:val="002C3464"/>
    <w:rsid w:val="002D6025"/>
    <w:rsid w:val="002F2450"/>
    <w:rsid w:val="002F27B8"/>
    <w:rsid w:val="003056B4"/>
    <w:rsid w:val="00315024"/>
    <w:rsid w:val="00325B71"/>
    <w:rsid w:val="003377D9"/>
    <w:rsid w:val="00341AC4"/>
    <w:rsid w:val="003625AB"/>
    <w:rsid w:val="0036751B"/>
    <w:rsid w:val="00393031"/>
    <w:rsid w:val="003A1EAD"/>
    <w:rsid w:val="003C1A06"/>
    <w:rsid w:val="003E14CF"/>
    <w:rsid w:val="003F46D9"/>
    <w:rsid w:val="00417D60"/>
    <w:rsid w:val="00456A09"/>
    <w:rsid w:val="00460A32"/>
    <w:rsid w:val="00462F2F"/>
    <w:rsid w:val="004643FA"/>
    <w:rsid w:val="0046447D"/>
    <w:rsid w:val="00496EFD"/>
    <w:rsid w:val="004B2CC9"/>
    <w:rsid w:val="004F0F29"/>
    <w:rsid w:val="0050544E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9508B"/>
    <w:rsid w:val="005A25E4"/>
    <w:rsid w:val="005C03E8"/>
    <w:rsid w:val="005E50D9"/>
    <w:rsid w:val="005F7359"/>
    <w:rsid w:val="00605E78"/>
    <w:rsid w:val="00607F5A"/>
    <w:rsid w:val="00612E16"/>
    <w:rsid w:val="00613E8C"/>
    <w:rsid w:val="00615887"/>
    <w:rsid w:val="00626437"/>
    <w:rsid w:val="00632BDF"/>
    <w:rsid w:val="00632FA0"/>
    <w:rsid w:val="00633DD2"/>
    <w:rsid w:val="0065360E"/>
    <w:rsid w:val="00656A82"/>
    <w:rsid w:val="0067332A"/>
    <w:rsid w:val="006744F6"/>
    <w:rsid w:val="006746BF"/>
    <w:rsid w:val="00693931"/>
    <w:rsid w:val="006C273E"/>
    <w:rsid w:val="006C41A4"/>
    <w:rsid w:val="006C4B76"/>
    <w:rsid w:val="006D1E9A"/>
    <w:rsid w:val="006F7269"/>
    <w:rsid w:val="00700D9B"/>
    <w:rsid w:val="00700F1A"/>
    <w:rsid w:val="0070229A"/>
    <w:rsid w:val="0070355E"/>
    <w:rsid w:val="00704B6A"/>
    <w:rsid w:val="00705402"/>
    <w:rsid w:val="007201B4"/>
    <w:rsid w:val="007413D6"/>
    <w:rsid w:val="007442C4"/>
    <w:rsid w:val="00747DEB"/>
    <w:rsid w:val="00751C0D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A1917"/>
    <w:rsid w:val="008B716F"/>
    <w:rsid w:val="008E7C26"/>
    <w:rsid w:val="0091036A"/>
    <w:rsid w:val="00910771"/>
    <w:rsid w:val="009633A7"/>
    <w:rsid w:val="00964D03"/>
    <w:rsid w:val="00966C19"/>
    <w:rsid w:val="009673E1"/>
    <w:rsid w:val="009741CC"/>
    <w:rsid w:val="00990ED0"/>
    <w:rsid w:val="00994247"/>
    <w:rsid w:val="009B591E"/>
    <w:rsid w:val="009C120D"/>
    <w:rsid w:val="009C3755"/>
    <w:rsid w:val="009E3626"/>
    <w:rsid w:val="00A06CF2"/>
    <w:rsid w:val="00A242A0"/>
    <w:rsid w:val="00A338B5"/>
    <w:rsid w:val="00A33DEF"/>
    <w:rsid w:val="00A52A62"/>
    <w:rsid w:val="00A5690A"/>
    <w:rsid w:val="00A61A89"/>
    <w:rsid w:val="00A71F4A"/>
    <w:rsid w:val="00A7406F"/>
    <w:rsid w:val="00A932AC"/>
    <w:rsid w:val="00A97C81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231E7"/>
    <w:rsid w:val="00B35914"/>
    <w:rsid w:val="00B639DF"/>
    <w:rsid w:val="00B975C6"/>
    <w:rsid w:val="00BA0406"/>
    <w:rsid w:val="00BB1C53"/>
    <w:rsid w:val="00BC54B0"/>
    <w:rsid w:val="00BD1D5B"/>
    <w:rsid w:val="00BD78E4"/>
    <w:rsid w:val="00BF32AA"/>
    <w:rsid w:val="00BF3A51"/>
    <w:rsid w:val="00C00C1E"/>
    <w:rsid w:val="00C11345"/>
    <w:rsid w:val="00C11D6F"/>
    <w:rsid w:val="00C21BA0"/>
    <w:rsid w:val="00C2733A"/>
    <w:rsid w:val="00C35700"/>
    <w:rsid w:val="00C35766"/>
    <w:rsid w:val="00C36776"/>
    <w:rsid w:val="00C41A23"/>
    <w:rsid w:val="00C55E90"/>
    <w:rsid w:val="00C76DB0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05A70"/>
    <w:rsid w:val="00D250F0"/>
    <w:rsid w:val="00D343BB"/>
    <w:rsid w:val="00D362A6"/>
    <w:rsid w:val="00D66717"/>
    <w:rsid w:val="00D75270"/>
    <w:rsid w:val="00D77718"/>
    <w:rsid w:val="00D8617B"/>
    <w:rsid w:val="00DA303B"/>
    <w:rsid w:val="00DC2BA1"/>
    <w:rsid w:val="00DF5313"/>
    <w:rsid w:val="00DF7E9F"/>
    <w:rsid w:val="00E20411"/>
    <w:rsid w:val="00E21549"/>
    <w:rsid w:val="00E23516"/>
    <w:rsid w:val="00E27A5F"/>
    <w:rsid w:val="00E361CC"/>
    <w:rsid w:val="00E47340"/>
    <w:rsid w:val="00E65708"/>
    <w:rsid w:val="00E6610D"/>
    <w:rsid w:val="00E70D73"/>
    <w:rsid w:val="00E9225F"/>
    <w:rsid w:val="00E92891"/>
    <w:rsid w:val="00E94C9A"/>
    <w:rsid w:val="00EA16A0"/>
    <w:rsid w:val="00EB70A4"/>
    <w:rsid w:val="00EB714D"/>
    <w:rsid w:val="00ED17E5"/>
    <w:rsid w:val="00F05708"/>
    <w:rsid w:val="00F129B2"/>
    <w:rsid w:val="00F33E7D"/>
    <w:rsid w:val="00F34AD9"/>
    <w:rsid w:val="00F34FAD"/>
    <w:rsid w:val="00F40CCA"/>
    <w:rsid w:val="00F51707"/>
    <w:rsid w:val="00F647A4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500</Words>
  <Characters>2702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14</cp:revision>
  <cp:lastPrinted>2023-03-02T16:16:00Z</cp:lastPrinted>
  <dcterms:created xsi:type="dcterms:W3CDTF">2026-08-05T13:20:00Z</dcterms:created>
  <dcterms:modified xsi:type="dcterms:W3CDTF">2026-08-05T14:11:00Z</dcterms:modified>
</cp:coreProperties>
</file>