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190/2026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especial no orçamento vigente  no valor de R$ 66.038,29 (sessenta e seis mil, trinta e oito reais e vinte e nove centavos) para os fins que especifica e da outras providencias 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