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agosto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186/2026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186/2026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Municipal de Proteção Integral e Acolhimento Psicológico aos Órfãos do Feminicídio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