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RPr="00184F88" w:rsidP="0024449E" w14:paraId="07A8F1E3" w14:textId="5DB4BB33">
      <w:pPr>
        <w:pStyle w:val="NormalWeb"/>
        <w:spacing w:before="360" w:beforeAutospacing="0" w:after="360" w:afterAutospacing="0" w:line="360" w:lineRule="auto"/>
        <w:jc w:val="both"/>
        <w:rPr>
          <w:rFonts w:asciiTheme="minorHAnsi" w:hAnsiTheme="minorHAnsi" w:cstheme="minorHAnsi"/>
          <w:b/>
          <w:sz w:val="28"/>
        </w:rPr>
      </w:pPr>
      <w:permStart w:id="0" w:edGrp="everyone"/>
      <w:r>
        <w:rPr>
          <w:rFonts w:asciiTheme="minorHAnsi" w:hAnsiTheme="minorHAnsi" w:cstheme="minorHAnsi"/>
          <w:b/>
          <w:sz w:val="28"/>
        </w:rPr>
        <w:t>PROJETO DE LEI</w:t>
      </w:r>
      <w:r w:rsidRPr="00184F88" w:rsidR="000A56EF">
        <w:rPr>
          <w:rFonts w:asciiTheme="minorHAnsi" w:hAnsiTheme="minorHAnsi" w:cstheme="minorHAnsi"/>
          <w:b/>
          <w:sz w:val="28"/>
        </w:rPr>
        <w:t xml:space="preserve"> Nº ___, DE ____ DE ____________ DE 202</w:t>
      </w:r>
      <w:r w:rsidR="00480B06">
        <w:rPr>
          <w:rFonts w:asciiTheme="minorHAnsi" w:hAnsiTheme="minorHAnsi" w:cstheme="minorHAnsi"/>
          <w:b/>
          <w:sz w:val="28"/>
        </w:rPr>
        <w:t>6</w:t>
      </w:r>
      <w:r w:rsidRPr="00184F88" w:rsidR="000A56EF">
        <w:rPr>
          <w:rFonts w:asciiTheme="minorHAnsi" w:hAnsiTheme="minorHAnsi" w:cstheme="minorHAnsi"/>
          <w:b/>
          <w:sz w:val="28"/>
        </w:rPr>
        <w:t>.</w:t>
      </w:r>
    </w:p>
    <w:p w:rsidR="00732447" w:rsidRPr="00732447" w:rsidP="0024449E" w14:paraId="677D907A" w14:textId="51B34293">
      <w:pPr>
        <w:pStyle w:val="NormalWeb"/>
        <w:spacing w:before="120" w:beforeAutospacing="0" w:after="240" w:afterAutospacing="0" w:line="360" w:lineRule="auto"/>
        <w:ind w:left="5103"/>
        <w:jc w:val="both"/>
        <w:rPr>
          <w:rFonts w:ascii="Segoe UI" w:hAnsi="Segoe UI" w:cs="Segoe UI"/>
          <w:b/>
          <w:shd w:val="clear" w:color="auto" w:fill="F7F7F8"/>
        </w:rPr>
      </w:pPr>
      <w:r w:rsidRPr="00BF540D">
        <w:rPr>
          <w:rFonts w:ascii="Segoe UI" w:hAnsi="Segoe UI" w:cs="Segoe UI"/>
          <w:b/>
          <w:shd w:val="clear" w:color="auto" w:fill="F7F7F8"/>
        </w:rPr>
        <w:t>“</w:t>
      </w:r>
      <w:r w:rsidRPr="00FF1912" w:rsidR="00FF1912">
        <w:rPr>
          <w:rFonts w:ascii="Segoe UI" w:hAnsi="Segoe UI" w:cs="Segoe UI"/>
          <w:b/>
          <w:shd w:val="clear" w:color="auto" w:fill="F7F7F8"/>
        </w:rPr>
        <w:t>Autoriza o Poder Executivo Municipal a promover, junto à União e aos órgãos competentes, as medidas necessárias para viabilizar a utilização das águas do Horto Florestal de Sumaré para a realização de cerimônias religiosas de batismo, e dá outras providências.</w:t>
      </w:r>
      <w:r w:rsidRPr="00732447">
        <w:rPr>
          <w:rFonts w:ascii="Segoe UI" w:hAnsi="Segoe UI" w:cs="Segoe UI"/>
          <w:b/>
          <w:shd w:val="clear" w:color="auto" w:fill="F7F7F8"/>
        </w:rPr>
        <w:t>”</w:t>
      </w:r>
    </w:p>
    <w:p w:rsidR="00120F83" w:rsidP="0024449E" w14:paraId="76E45FA4" w14:textId="4691FBC2">
      <w:pPr>
        <w:pStyle w:val="NormalWeb"/>
        <w:spacing w:before="120" w:beforeAutospacing="0" w:after="120" w:afterAutospacing="0" w:line="360" w:lineRule="auto"/>
        <w:ind w:left="510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Autoria: Vereador</w:t>
      </w:r>
      <w:r w:rsidR="000E1DC9">
        <w:rPr>
          <w:rFonts w:asciiTheme="minorHAnsi" w:hAnsiTheme="minorHAnsi" w:cstheme="minorHAnsi"/>
        </w:rPr>
        <w:t>es</w:t>
      </w:r>
      <w:r>
        <w:rPr>
          <w:rFonts w:asciiTheme="minorHAnsi" w:hAnsiTheme="minorHAnsi" w:cstheme="minorHAnsi"/>
        </w:rPr>
        <w:t xml:space="preserve"> João Maioral</w:t>
      </w:r>
      <w:r w:rsidR="000E1DC9">
        <w:rPr>
          <w:rFonts w:asciiTheme="minorHAnsi" w:hAnsiTheme="minorHAnsi" w:cstheme="minorHAnsi"/>
        </w:rPr>
        <w:t xml:space="preserve"> e Lucas Agostinho</w:t>
      </w:r>
      <w:r w:rsidR="00EE4588">
        <w:rPr>
          <w:rFonts w:asciiTheme="minorHAnsi" w:hAnsiTheme="minorHAnsi" w:cstheme="minorHAnsi"/>
        </w:rPr>
        <w:t>.</w:t>
      </w:r>
    </w:p>
    <w:p w:rsidR="009148DB" w:rsidP="0024449E" w14:paraId="20250E2D" w14:textId="77777777">
      <w:pPr>
        <w:pStyle w:val="NormalWeb"/>
        <w:spacing w:before="120" w:beforeAutospacing="0" w:after="120" w:afterAutospacing="0" w:line="360" w:lineRule="auto"/>
        <w:ind w:left="5103"/>
        <w:jc w:val="both"/>
        <w:rPr>
          <w:rFonts w:asciiTheme="minorHAnsi" w:hAnsiTheme="minorHAnsi" w:cstheme="minorHAnsi"/>
        </w:rPr>
      </w:pPr>
    </w:p>
    <w:p w:rsidR="00BF540D" w:rsidRPr="00BF540D" w:rsidP="0024449E" w14:paraId="211FD974" w14:textId="696C4938">
      <w:pPr>
        <w:pStyle w:val="NormalWeb"/>
        <w:ind w:firstLine="708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O PREFEITO </w:t>
      </w:r>
      <w:r w:rsidR="00D15C80">
        <w:rPr>
          <w:rFonts w:asciiTheme="minorHAnsi" w:hAnsiTheme="minorHAnsi" w:cstheme="minorHAnsi"/>
          <w:b/>
          <w:bCs/>
        </w:rPr>
        <w:t xml:space="preserve">DO MUNICÍPIO </w:t>
      </w:r>
      <w:r>
        <w:rPr>
          <w:rFonts w:asciiTheme="minorHAnsi" w:hAnsiTheme="minorHAnsi" w:cstheme="minorHAnsi"/>
          <w:b/>
          <w:bCs/>
        </w:rPr>
        <w:t>DE SUMARÉ,</w:t>
      </w:r>
    </w:p>
    <w:p w:rsidR="00FE233D" w:rsidRPr="00FF1912" w:rsidP="00FE233D" w14:paraId="3A555DC1" w14:textId="59978F0B">
      <w:pPr>
        <w:pStyle w:val="NormalWeb"/>
        <w:ind w:firstLine="708"/>
        <w:jc w:val="both"/>
        <w:rPr>
          <w:rFonts w:asciiTheme="minorHAnsi" w:hAnsiTheme="minorHAnsi" w:cstheme="minorHAnsi"/>
        </w:rPr>
      </w:pPr>
      <w:r w:rsidRPr="00FF1912">
        <w:rPr>
          <w:rFonts w:asciiTheme="minorHAnsi" w:hAnsiTheme="minorHAnsi" w:cstheme="minorHAnsi"/>
        </w:rPr>
        <w:t>Faço saber que a Câmara Municipal aprovou</w:t>
      </w:r>
      <w:r w:rsidRPr="00FF1912" w:rsidR="00556F02">
        <w:rPr>
          <w:rFonts w:asciiTheme="minorHAnsi" w:hAnsiTheme="minorHAnsi" w:cstheme="minorHAnsi"/>
        </w:rPr>
        <w:t xml:space="preserve"> e eu </w:t>
      </w:r>
      <w:r w:rsidRPr="00FF1912">
        <w:rPr>
          <w:rFonts w:asciiTheme="minorHAnsi" w:hAnsiTheme="minorHAnsi" w:cstheme="minorHAnsi"/>
        </w:rPr>
        <w:t>sanciono e promulgo a seguinte lei</w:t>
      </w:r>
      <w:r w:rsidRPr="00FF1912" w:rsidR="00BF540D">
        <w:rPr>
          <w:rFonts w:asciiTheme="minorHAnsi" w:hAnsiTheme="minorHAnsi" w:cstheme="minorHAnsi"/>
        </w:rPr>
        <w:t>:</w:t>
      </w:r>
      <w:bookmarkStart w:id="1" w:name="_GoBack"/>
      <w:bookmarkEnd w:id="1"/>
    </w:p>
    <w:p w:rsidR="00FF1912" w:rsidRPr="00355F28" w:rsidP="0024449E" w14:paraId="03B6F94F" w14:textId="17BB7E18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 xml:space="preserve">Art. 1º </w:t>
      </w:r>
      <w:r w:rsidRPr="00355F28" w:rsidR="0024449E">
        <w:rPr>
          <w:rFonts w:eastAsia="Times New Roman" w:cs="Times New Roman"/>
          <w:sz w:val="24"/>
          <w:szCs w:val="24"/>
          <w:lang w:eastAsia="pt-BR"/>
        </w:rPr>
        <w:t>Fica o Poder Executivo Municipal autorizado a promover, junto à União e aos demais órgãos competentes, as medidas administrativas necessárias para viabilizar a utilização das águas do Horto Florestal de Sumaré para a realização de cerimônias religiosas de batismo, observadas as disposições desta Lei e a legislação aplicável.</w:t>
      </w:r>
    </w:p>
    <w:p w:rsidR="00FF1912" w:rsidRPr="00355F28" w:rsidP="0024449E" w14:paraId="1D86F357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Art. 2º Obtida a autorização dos órgãos competentes, a utilização prevista nesta Lei deverá observar, no mínimo, as seguintes condições:</w:t>
      </w:r>
    </w:p>
    <w:p w:rsidR="00FF1912" w:rsidRPr="00355F28" w:rsidP="0024449E" w14:paraId="5D320774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I – destinação exclusiva para a realização de cerimônias religiosas de batismo;</w:t>
      </w:r>
    </w:p>
    <w:p w:rsidR="00FF1912" w:rsidRPr="00355F28" w:rsidP="0024449E" w14:paraId="6354C57B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II – permanência dos participantes apenas pelo período estritamente necessário à realização da cerimônia;</w:t>
      </w:r>
    </w:p>
    <w:p w:rsidR="00FF1912" w:rsidRPr="00355F28" w:rsidP="0024449E" w14:paraId="4628DF71" w14:textId="41E48F83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III – realização mediante prévio agendamento, quando exigido pelo órgão gestor</w:t>
      </w:r>
      <w:r w:rsidRPr="00355F28" w:rsidR="0024449E">
        <w:rPr>
          <w:rFonts w:eastAsia="Times New Roman" w:cs="Times New Roman"/>
          <w:sz w:val="24"/>
          <w:szCs w:val="24"/>
          <w:lang w:eastAsia="pt-BR"/>
        </w:rPr>
        <w:t xml:space="preserve"> competente</w:t>
      </w:r>
      <w:r w:rsidRPr="00355F28">
        <w:rPr>
          <w:rFonts w:eastAsia="Times New Roman" w:cs="Times New Roman"/>
          <w:sz w:val="24"/>
          <w:szCs w:val="24"/>
          <w:lang w:eastAsia="pt-BR"/>
        </w:rPr>
        <w:t>;</w:t>
      </w:r>
    </w:p>
    <w:p w:rsidR="00FF1912" w:rsidRPr="00355F28" w:rsidP="0024449E" w14:paraId="2910D123" w14:textId="406B02BC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 xml:space="preserve">IV – observância da capacidade </w:t>
      </w:r>
      <w:r w:rsidRPr="00355F28" w:rsidR="0024449E">
        <w:rPr>
          <w:rFonts w:eastAsia="Times New Roman" w:cs="Times New Roman"/>
          <w:sz w:val="24"/>
          <w:szCs w:val="24"/>
          <w:lang w:eastAsia="pt-BR"/>
        </w:rPr>
        <w:t xml:space="preserve">máxima </w:t>
      </w:r>
      <w:r w:rsidRPr="00355F28">
        <w:rPr>
          <w:rFonts w:eastAsia="Times New Roman" w:cs="Times New Roman"/>
          <w:sz w:val="24"/>
          <w:szCs w:val="24"/>
          <w:lang w:eastAsia="pt-BR"/>
        </w:rPr>
        <w:t>de público, das normas de preservação ambiental e das regras de utilização do Horto Florestal;</w:t>
      </w:r>
    </w:p>
    <w:p w:rsidR="00FF1912" w:rsidRPr="00355F28" w:rsidP="0024449E" w14:paraId="0533F273" w14:textId="04E38A5B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 xml:space="preserve">V – </w:t>
      </w:r>
      <w:r w:rsidRPr="00355F28" w:rsidR="00F34C6E">
        <w:rPr>
          <w:rFonts w:eastAsia="Times New Roman" w:cs="Times New Roman"/>
          <w:sz w:val="24"/>
          <w:szCs w:val="24"/>
          <w:lang w:eastAsia="pt-BR"/>
        </w:rPr>
        <w:t>preservação integral da vegetação, da fauna, dos recursos hídricos e de todo o patrimônio ambiental existente</w:t>
      </w:r>
      <w:r w:rsidRPr="00355F28">
        <w:rPr>
          <w:rFonts w:eastAsia="Times New Roman" w:cs="Times New Roman"/>
          <w:sz w:val="24"/>
          <w:szCs w:val="24"/>
          <w:lang w:eastAsia="pt-BR"/>
        </w:rPr>
        <w:t>.</w:t>
      </w:r>
    </w:p>
    <w:p w:rsidR="00FF1912" w:rsidRPr="00355F28" w:rsidP="0024449E" w14:paraId="34E8EB3D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Art. 3º É expressamente proibida a utilização da autorização prevista nesta Lei para:</w:t>
      </w:r>
    </w:p>
    <w:p w:rsidR="00FF1912" w:rsidRPr="00355F28" w:rsidP="0024449E" w14:paraId="6695453F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I – piqueniques;</w:t>
      </w:r>
    </w:p>
    <w:p w:rsidR="00FF1912" w:rsidRPr="00355F28" w:rsidP="0024449E" w14:paraId="078E63AC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II – acampamentos;</w:t>
      </w:r>
    </w:p>
    <w:p w:rsidR="00FF1912" w:rsidRPr="00355F28" w:rsidP="0024449E" w14:paraId="7C927288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III – natação;</w:t>
      </w:r>
    </w:p>
    <w:p w:rsidR="00FF1912" w:rsidRPr="00355F28" w:rsidP="0024449E" w14:paraId="1940BC53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IV – atividades recreativas;</w:t>
      </w:r>
    </w:p>
    <w:p w:rsidR="00FF1912" w:rsidRPr="00355F28" w:rsidP="0024449E" w14:paraId="63858BCD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V – confraternizações;</w:t>
      </w:r>
    </w:p>
    <w:p w:rsidR="00FF1912" w:rsidRPr="00355F28" w:rsidP="0024449E" w14:paraId="15511489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VI – trilhas não autorizadas;</w:t>
      </w:r>
    </w:p>
    <w:p w:rsidR="00FF1912" w:rsidRPr="00355F28" w:rsidP="0024449E" w14:paraId="628D962C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VII – pesca;</w:t>
      </w:r>
    </w:p>
    <w:p w:rsidR="00FF1912" w:rsidRPr="00355F28" w:rsidP="0024449E" w14:paraId="6CC6FDFC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VIII – eventos de natureza diversa da prevista nesta Lei;</w:t>
      </w:r>
    </w:p>
    <w:p w:rsidR="00FF1912" w:rsidRPr="00355F28" w:rsidP="0024449E" w14:paraId="290A8AE2" w14:textId="3F1E1CF0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IX – qualquer atividade que possa causar degradação ambiental, danos ao patrimônio público ou prejuízo aos demais usuários do Horto Florestal.</w:t>
      </w:r>
    </w:p>
    <w:p w:rsidR="00F34C6E" w:rsidRPr="00355F28" w:rsidP="0024449E" w14:paraId="0148F1F1" w14:textId="32D7CD6B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8"/>
          <w:szCs w:val="28"/>
          <w:lang w:eastAsia="pt-BR"/>
        </w:rPr>
      </w:pPr>
      <w:r w:rsidRPr="00355F28">
        <w:rPr>
          <w:rStyle w:val="Strong"/>
          <w:b w:val="0"/>
          <w:bCs w:val="0"/>
          <w:sz w:val="24"/>
          <w:szCs w:val="24"/>
        </w:rPr>
        <w:t>Art. 4º</w:t>
      </w:r>
      <w:r w:rsidRPr="00355F28">
        <w:rPr>
          <w:sz w:val="24"/>
          <w:szCs w:val="24"/>
        </w:rPr>
        <w:t xml:space="preserve"> Os responsáveis pela cerimônia responderão pelos danos eventualmente causados ao patrimônio público ou ao meio ambiente, sem prejuízo das sanções administrativas, civis e penais cabíveis.</w:t>
      </w:r>
    </w:p>
    <w:p w:rsidR="00FF1912" w:rsidRPr="00355F28" w:rsidP="0024449E" w14:paraId="147ECDF4" w14:textId="6AF05558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 xml:space="preserve">Art. </w:t>
      </w:r>
      <w:r w:rsidRPr="00355F28" w:rsidR="00F34C6E">
        <w:rPr>
          <w:rFonts w:eastAsia="Times New Roman" w:cs="Times New Roman"/>
          <w:sz w:val="24"/>
          <w:szCs w:val="24"/>
          <w:lang w:eastAsia="pt-BR"/>
        </w:rPr>
        <w:t>5</w:t>
      </w:r>
      <w:r w:rsidRPr="00355F28">
        <w:rPr>
          <w:rFonts w:eastAsia="Times New Roman" w:cs="Times New Roman"/>
          <w:sz w:val="24"/>
          <w:szCs w:val="24"/>
          <w:lang w:eastAsia="pt-BR"/>
        </w:rPr>
        <w:t>º Caberá ao Poder Executivo estabelecer, mediante regulamento ou ato administrativo, os procedimentos para solicitação, agendamento, fiscalização, horários de utilização, número máximo de participantes e demais requisitos necessários ao cumprimento desta Lei, observadas as autorizações expedidas pelos órgãos competentes.</w:t>
      </w:r>
    </w:p>
    <w:p w:rsidR="0024449E" w:rsidRPr="00355F28" w:rsidP="0024449E" w14:paraId="63A89F01" w14:textId="25366D3C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 xml:space="preserve">Art. </w:t>
      </w:r>
      <w:r w:rsidRPr="00355F28" w:rsidR="00F34C6E">
        <w:rPr>
          <w:rFonts w:eastAsia="Times New Roman" w:cs="Times New Roman"/>
          <w:sz w:val="24"/>
          <w:szCs w:val="24"/>
          <w:lang w:eastAsia="pt-BR"/>
        </w:rPr>
        <w:t>6</w:t>
      </w:r>
      <w:r w:rsidRPr="00355F28">
        <w:rPr>
          <w:rFonts w:eastAsia="Times New Roman" w:cs="Times New Roman"/>
          <w:sz w:val="24"/>
          <w:szCs w:val="24"/>
          <w:lang w:eastAsia="pt-BR"/>
        </w:rPr>
        <w:t>º Os responsáveis pela cerimônia deverão zelar pela preservação ambiental, limpeza, conservação e integridade da área utilizada, promovendo, imediatamente após o encerramento do evento, a retirada de todo e qualquer resíduo, material ou objeto utilizado, deixando o local nas mesmas condições em que foi encontrado.</w:t>
      </w:r>
    </w:p>
    <w:p w:rsidR="0024449E" w:rsidRPr="00355F28" w:rsidP="0024449E" w14:paraId="56E8D9AE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Parágrafo único. Os organizadores responderão pelos danos eventualmente causados ao patrimônio público ou ao meio ambiente, sem prejuízo das sanções administrativas, civis e penais cabíveis.</w:t>
      </w:r>
    </w:p>
    <w:p w:rsidR="00FF1912" w:rsidRPr="00355F28" w:rsidP="0024449E" w14:paraId="5FAFD8EA" w14:textId="6866D811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 xml:space="preserve">Art. </w:t>
      </w:r>
      <w:r w:rsidRPr="00355F28" w:rsidR="00F34C6E">
        <w:rPr>
          <w:rFonts w:eastAsia="Times New Roman" w:cs="Times New Roman"/>
          <w:sz w:val="24"/>
          <w:szCs w:val="24"/>
          <w:lang w:eastAsia="pt-BR"/>
        </w:rPr>
        <w:t>7</w:t>
      </w:r>
      <w:r w:rsidRPr="00355F28">
        <w:rPr>
          <w:rFonts w:eastAsia="Times New Roman" w:cs="Times New Roman"/>
          <w:sz w:val="24"/>
          <w:szCs w:val="24"/>
          <w:lang w:eastAsia="pt-BR"/>
        </w:rPr>
        <w:t>º A autorização prevista nesta Lei não gera direito adquirido ao uso do espaço público e poderá ser suspensa ou cancelada sempre que houver:</w:t>
      </w:r>
    </w:p>
    <w:p w:rsidR="00FF1912" w:rsidRPr="00355F28" w:rsidP="0024449E" w14:paraId="78216996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I – risco à preservação ambiental;</w:t>
      </w:r>
    </w:p>
    <w:p w:rsidR="00FF1912" w:rsidRPr="00355F28" w:rsidP="0024449E" w14:paraId="34DCA4DE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II – descumprimento das normas estabelecidas;</w:t>
      </w:r>
    </w:p>
    <w:p w:rsidR="00FF1912" w:rsidRPr="00355F28" w:rsidP="0024449E" w14:paraId="0FAD986A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III – determinação dos órgãos competentes;</w:t>
      </w:r>
    </w:p>
    <w:p w:rsidR="00FF1912" w:rsidRPr="00355F28" w:rsidP="0024449E" w14:paraId="11BCE417" w14:textId="7777777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>IV – interesse público devidamente fundamentado.</w:t>
      </w:r>
    </w:p>
    <w:p w:rsidR="00FF1912" w:rsidRPr="00355F28" w:rsidP="0024449E" w14:paraId="16870812" w14:textId="4A1250CE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8"/>
          <w:szCs w:val="28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 xml:space="preserve">Art. </w:t>
      </w:r>
      <w:r w:rsidRPr="00355F28" w:rsidR="00F34C6E">
        <w:rPr>
          <w:rFonts w:eastAsia="Times New Roman" w:cs="Times New Roman"/>
          <w:sz w:val="24"/>
          <w:szCs w:val="24"/>
          <w:lang w:eastAsia="pt-BR"/>
        </w:rPr>
        <w:t>8</w:t>
      </w:r>
      <w:r w:rsidRPr="00355F28">
        <w:rPr>
          <w:rFonts w:eastAsia="Times New Roman" w:cs="Times New Roman"/>
          <w:sz w:val="24"/>
          <w:szCs w:val="24"/>
          <w:lang w:eastAsia="pt-BR"/>
        </w:rPr>
        <w:t xml:space="preserve">º </w:t>
      </w:r>
      <w:r w:rsidRPr="00355F28" w:rsidR="00F34C6E">
        <w:rPr>
          <w:sz w:val="24"/>
          <w:szCs w:val="24"/>
        </w:rPr>
        <w:t>A utilização prevista nesta Lei não dispensa a obtenção das autorizações, licenças, permissões ou anuências exigidas pela União ou pelos demais órgãos competentes, na hipótese de sua exigência</w:t>
      </w:r>
      <w:r w:rsidRPr="00355F28">
        <w:rPr>
          <w:sz w:val="24"/>
          <w:szCs w:val="24"/>
        </w:rPr>
        <w:t>.</w:t>
      </w:r>
    </w:p>
    <w:p w:rsidR="00FF1912" w:rsidRPr="00355F28" w:rsidP="0024449E" w14:paraId="554D597A" w14:textId="563E618C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 xml:space="preserve">Art. </w:t>
      </w:r>
      <w:r w:rsidRPr="00355F28" w:rsidR="00F34C6E">
        <w:rPr>
          <w:rFonts w:eastAsia="Times New Roman" w:cs="Times New Roman"/>
          <w:sz w:val="24"/>
          <w:szCs w:val="24"/>
          <w:lang w:eastAsia="pt-BR"/>
        </w:rPr>
        <w:t>9</w:t>
      </w:r>
      <w:r w:rsidRPr="00355F28">
        <w:rPr>
          <w:rFonts w:eastAsia="Times New Roman" w:cs="Times New Roman"/>
          <w:sz w:val="24"/>
          <w:szCs w:val="24"/>
          <w:lang w:eastAsia="pt-BR"/>
        </w:rPr>
        <w:t>º As despesas decorrentes da execução desta Lei correrão por conta das dotações orçamentárias próprias, suplementadas, se necessário.</w:t>
      </w:r>
    </w:p>
    <w:p w:rsidR="00FF1912" w:rsidRPr="00355F28" w:rsidP="0024449E" w14:paraId="751C3588" w14:textId="42EB674A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 xml:space="preserve">Art. </w:t>
      </w:r>
      <w:r w:rsidRPr="00355F28" w:rsidR="00F34C6E">
        <w:rPr>
          <w:rFonts w:eastAsia="Times New Roman" w:cs="Times New Roman"/>
          <w:sz w:val="24"/>
          <w:szCs w:val="24"/>
          <w:lang w:eastAsia="pt-BR"/>
        </w:rPr>
        <w:t>10</w:t>
      </w:r>
      <w:r w:rsidRPr="00355F28">
        <w:rPr>
          <w:rFonts w:eastAsia="Times New Roman" w:cs="Times New Roman"/>
          <w:sz w:val="24"/>
          <w:szCs w:val="24"/>
          <w:lang w:eastAsia="pt-BR"/>
        </w:rPr>
        <w:t>º O Poder Executivo poderá regulamentar esta Lei, no que couber, observadas as normas aplicáveis e as autorizações dos órgãos competentes.</w:t>
      </w:r>
    </w:p>
    <w:p w:rsidR="00FF1912" w:rsidRPr="00355F28" w:rsidP="0024449E" w14:paraId="136E8D57" w14:textId="30F78742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355F28">
        <w:rPr>
          <w:rFonts w:eastAsia="Times New Roman" w:cs="Times New Roman"/>
          <w:sz w:val="24"/>
          <w:szCs w:val="24"/>
          <w:lang w:eastAsia="pt-BR"/>
        </w:rPr>
        <w:t xml:space="preserve">Art. </w:t>
      </w:r>
      <w:r w:rsidRPr="00355F28" w:rsidR="0024449E">
        <w:rPr>
          <w:rFonts w:eastAsia="Times New Roman" w:cs="Times New Roman"/>
          <w:sz w:val="24"/>
          <w:szCs w:val="24"/>
          <w:lang w:eastAsia="pt-BR"/>
        </w:rPr>
        <w:t>1</w:t>
      </w:r>
      <w:r w:rsidRPr="00355F28" w:rsidR="00F34C6E">
        <w:rPr>
          <w:rFonts w:eastAsia="Times New Roman" w:cs="Times New Roman"/>
          <w:sz w:val="24"/>
          <w:szCs w:val="24"/>
          <w:lang w:eastAsia="pt-BR"/>
        </w:rPr>
        <w:t>1</w:t>
      </w:r>
      <w:r w:rsidRPr="00355F28">
        <w:rPr>
          <w:rFonts w:eastAsia="Times New Roman" w:cs="Times New Roman"/>
          <w:sz w:val="24"/>
          <w:szCs w:val="24"/>
          <w:lang w:eastAsia="pt-BR"/>
        </w:rPr>
        <w:t>º Esta Lei entra em vigor na data de sua publicação.</w:t>
      </w:r>
    </w:p>
    <w:p w:rsidR="00DA73B5" w:rsidP="0024449E" w14:paraId="65766EF4" w14:textId="5441D8C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DA73B5" w:rsidP="0024449E" w14:paraId="53F0995B" w14:textId="1E76312E">
      <w:pPr>
        <w:pStyle w:val="NormalWeb"/>
        <w:spacing w:before="120" w:beforeAutospacing="0" w:after="120" w:afterAutospacing="0" w:line="360" w:lineRule="auto"/>
        <w:jc w:val="center"/>
        <w:rPr>
          <w:rFonts w:asciiTheme="minorHAnsi" w:hAnsiTheme="minorHAnsi" w:cstheme="minorHAnsi"/>
        </w:rPr>
      </w:pPr>
      <w:r w:rsidRPr="00EF3533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3421380</wp:posOffset>
            </wp:positionH>
            <wp:positionV relativeFrom="paragraph">
              <wp:posOffset>312420</wp:posOffset>
            </wp:positionV>
            <wp:extent cx="2297430" cy="1430020"/>
            <wp:effectExtent l="0" t="0" r="762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hancel_Lucas_Agostinho_com_fundo_2026-removebg-preview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7430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3533"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263525</wp:posOffset>
            </wp:positionH>
            <wp:positionV relativeFrom="paragraph">
              <wp:posOffset>280670</wp:posOffset>
            </wp:positionV>
            <wp:extent cx="1931670" cy="1440180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040050" name="Chancela João Maioral_sem fundo_2026.pn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67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</w:rPr>
        <w:t xml:space="preserve">Sala das Sessões, </w:t>
      </w:r>
      <w:r>
        <w:rPr>
          <w:rFonts w:asciiTheme="minorHAnsi" w:hAnsiTheme="minorHAnsi" w:cstheme="minorHAnsi"/>
        </w:rPr>
        <w:t>03</w:t>
      </w:r>
      <w:r>
        <w:rPr>
          <w:rFonts w:asciiTheme="minorHAnsi" w:hAnsiTheme="minorHAnsi" w:cstheme="minorHAnsi"/>
        </w:rPr>
        <w:t xml:space="preserve"> de </w:t>
      </w:r>
      <w:r>
        <w:rPr>
          <w:rFonts w:asciiTheme="minorHAnsi" w:hAnsiTheme="minorHAnsi" w:cstheme="minorHAnsi"/>
        </w:rPr>
        <w:t>agost</w:t>
      </w:r>
      <w:r>
        <w:rPr>
          <w:rFonts w:asciiTheme="minorHAnsi" w:hAnsiTheme="minorHAnsi" w:cstheme="minorHAnsi"/>
        </w:rPr>
        <w:t>o de 2026.</w:t>
      </w:r>
    </w:p>
    <w:p w:rsidR="00DA73B5" w:rsidP="00EF3533" w14:paraId="28B21C33" w14:textId="5D6968EC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t-BR"/>
        </w:rPr>
      </w:pPr>
    </w:p>
    <w:p w:rsidR="00DA73B5" w:rsidP="0024449E" w14:paraId="00774EBB" w14:textId="7C14128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EF3533" w:rsidP="00F34C6E" w14:paraId="263F7A3C" w14:textId="77777777">
      <w:pPr>
        <w:pStyle w:val="NormalWeb"/>
        <w:spacing w:before="120" w:beforeAutospacing="0" w:after="120" w:afterAutospacing="0" w:line="360" w:lineRule="auto"/>
        <w:jc w:val="center"/>
        <w:rPr>
          <w:rFonts w:asciiTheme="minorHAnsi" w:hAnsiTheme="minorHAnsi" w:cstheme="minorHAnsi"/>
          <w:b/>
          <w:sz w:val="32"/>
        </w:rPr>
      </w:pPr>
    </w:p>
    <w:p w:rsidR="00EF3533" w:rsidP="00F34C6E" w14:paraId="16D0D2F7" w14:textId="77777777">
      <w:pPr>
        <w:pStyle w:val="NormalWeb"/>
        <w:spacing w:before="120" w:beforeAutospacing="0" w:after="120" w:afterAutospacing="0" w:line="360" w:lineRule="auto"/>
        <w:jc w:val="center"/>
        <w:rPr>
          <w:rFonts w:asciiTheme="minorHAnsi" w:hAnsiTheme="minorHAnsi" w:cstheme="minorHAnsi"/>
          <w:b/>
          <w:sz w:val="32"/>
        </w:rPr>
      </w:pPr>
    </w:p>
    <w:p w:rsidR="00EF3533" w:rsidP="00F34C6E" w14:paraId="20D719B8" w14:textId="77777777">
      <w:pPr>
        <w:pStyle w:val="NormalWeb"/>
        <w:spacing w:before="120" w:beforeAutospacing="0" w:after="120" w:afterAutospacing="0" w:line="360" w:lineRule="auto"/>
        <w:jc w:val="center"/>
        <w:rPr>
          <w:rFonts w:asciiTheme="minorHAnsi" w:hAnsiTheme="minorHAnsi" w:cstheme="minorHAnsi"/>
          <w:b/>
          <w:sz w:val="32"/>
        </w:rPr>
      </w:pPr>
    </w:p>
    <w:p w:rsidR="004373EB" w:rsidRPr="004373EB" w:rsidP="00F34C6E" w14:paraId="0EF2A9F3" w14:textId="643A04CD">
      <w:pPr>
        <w:pStyle w:val="NormalWeb"/>
        <w:spacing w:before="120" w:beforeAutospacing="0" w:after="120" w:afterAutospacing="0" w:line="360" w:lineRule="auto"/>
        <w:jc w:val="center"/>
        <w:rPr>
          <w:rFonts w:asciiTheme="minorHAnsi" w:hAnsiTheme="minorHAnsi" w:cstheme="minorHAnsi"/>
          <w:b/>
          <w:sz w:val="32"/>
        </w:rPr>
      </w:pPr>
      <w:r w:rsidRPr="004373EB">
        <w:rPr>
          <w:rFonts w:asciiTheme="minorHAnsi" w:hAnsiTheme="minorHAnsi" w:cstheme="minorHAnsi"/>
          <w:b/>
          <w:sz w:val="32"/>
        </w:rPr>
        <w:t>JUSTIFICATIVA</w:t>
      </w:r>
    </w:p>
    <w:p w:rsidR="00EF3533" w:rsidRPr="00EF3533" w:rsidP="00EF3533" w14:paraId="2F88C15B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EF3533">
        <w:rPr>
          <w:rFonts w:eastAsia="Times New Roman" w:cs="Times New Roman"/>
          <w:sz w:val="24"/>
          <w:szCs w:val="24"/>
          <w:lang w:eastAsia="pt-BR"/>
        </w:rPr>
        <w:t>O presente Projeto de Lei tem por finalidade autorizar o Poder Executivo Municipal a promover, junto à União e aos órgãos competentes, as medidas necessárias para viabilizar a utilização das águas do Horto Florestal de Sumaré para a realização de cerimônias religiosas de batismo.</w:t>
      </w:r>
    </w:p>
    <w:p w:rsidR="00EF3533" w:rsidRPr="00EF3533" w:rsidP="00EF3533" w14:paraId="2C6E7E4A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EF3533">
        <w:rPr>
          <w:rFonts w:eastAsia="Times New Roman" w:cs="Times New Roman"/>
          <w:sz w:val="24"/>
          <w:szCs w:val="24"/>
          <w:lang w:eastAsia="pt-BR"/>
        </w:rPr>
        <w:t xml:space="preserve">A iniciativa busca assegurar o exercício da liberdade de crença e do livre exercício dos cultos religiosos, direitos fundamentais garantidos pelo art. 5º, inciso VI, da Constituição Federal, possibilitando que as comunidades religiosas realizem suas cerimônias de batismo de forma </w:t>
      </w:r>
      <w:r w:rsidRPr="00EF3533">
        <w:rPr>
          <w:rFonts w:eastAsia="Times New Roman" w:cs="Times New Roman"/>
          <w:b/>
          <w:bCs/>
          <w:sz w:val="24"/>
          <w:szCs w:val="24"/>
          <w:lang w:eastAsia="pt-BR"/>
        </w:rPr>
        <w:t>organizada, segura e compatível com a preservação ambiental</w:t>
      </w:r>
      <w:r w:rsidRPr="00EF3533">
        <w:rPr>
          <w:rFonts w:eastAsia="Times New Roman" w:cs="Times New Roman"/>
          <w:sz w:val="24"/>
          <w:szCs w:val="24"/>
          <w:lang w:eastAsia="pt-BR"/>
        </w:rPr>
        <w:t>.</w:t>
      </w:r>
    </w:p>
    <w:p w:rsidR="00EF3533" w:rsidRPr="00EF3533" w:rsidP="00EF3533" w14:paraId="25EF9DE3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EF3533">
        <w:rPr>
          <w:rFonts w:eastAsia="Times New Roman" w:cs="Times New Roman"/>
          <w:sz w:val="24"/>
          <w:szCs w:val="24"/>
          <w:lang w:eastAsia="pt-BR"/>
        </w:rPr>
        <w:t xml:space="preserve">O Horto Florestal de Sumaré constitui importante área de </w:t>
      </w:r>
      <w:r w:rsidRPr="00EF3533">
        <w:rPr>
          <w:rFonts w:eastAsia="Times New Roman" w:cs="Times New Roman"/>
          <w:b/>
          <w:bCs/>
          <w:sz w:val="24"/>
          <w:szCs w:val="24"/>
          <w:lang w:eastAsia="pt-BR"/>
        </w:rPr>
        <w:t>preservação ambiental, lazer e convivência da população</w:t>
      </w:r>
      <w:r w:rsidRPr="00EF3533">
        <w:rPr>
          <w:rFonts w:eastAsia="Times New Roman" w:cs="Times New Roman"/>
          <w:sz w:val="24"/>
          <w:szCs w:val="24"/>
          <w:lang w:eastAsia="pt-BR"/>
        </w:rPr>
        <w:t>. Além de sua relevância ambiental, o local possui características naturais que possibilitam a realização de batismos em suas águas, atendendo às necessidades de igrejas e comunidades religiosas que adotam essa prática como expressão de fé.</w:t>
      </w:r>
    </w:p>
    <w:p w:rsidR="00EF3533" w:rsidRPr="00EF3533" w:rsidP="00EF3533" w14:paraId="7488C3BF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EF3533">
        <w:rPr>
          <w:rFonts w:eastAsia="Times New Roman" w:cs="Times New Roman"/>
          <w:sz w:val="24"/>
          <w:szCs w:val="24"/>
          <w:lang w:eastAsia="pt-BR"/>
        </w:rPr>
        <w:t xml:space="preserve">Tratando-se de um dos poucos locais do Município que dispõe de águas naturais adequadas à realização de cerimônias religiosas de batismo, o Horto Florestal apresenta-se como alternativa relevante para as igrejas e comunidades religiosas que adotam essa prática. Atualmente, essas instituições encontram dificuldades para obter autorização para a utilização de outros locais com água corrente, o que limita a realização dessas cerimônias no âmbito municipal. Nesse contexto, a utilização controlada das águas do Horto Florestal poderá atender a essa necessidade, desde que previamente autorizada pelos órgãos competentes e realizada de forma </w:t>
      </w:r>
      <w:r w:rsidRPr="00EF3533">
        <w:rPr>
          <w:rFonts w:eastAsia="Times New Roman" w:cs="Times New Roman"/>
          <w:b/>
          <w:bCs/>
          <w:sz w:val="24"/>
          <w:szCs w:val="24"/>
          <w:lang w:eastAsia="pt-BR"/>
        </w:rPr>
        <w:t>organizada, temporária e ambientalmente responsável</w:t>
      </w:r>
      <w:r w:rsidRPr="00EF3533">
        <w:rPr>
          <w:rFonts w:eastAsia="Times New Roman" w:cs="Times New Roman"/>
          <w:sz w:val="24"/>
          <w:szCs w:val="24"/>
          <w:lang w:eastAsia="pt-BR"/>
        </w:rPr>
        <w:t>.</w:t>
      </w:r>
    </w:p>
    <w:p w:rsidR="00EF3533" w:rsidRPr="00EF3533" w:rsidP="00EF3533" w14:paraId="3DCA7A60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EF3533">
        <w:rPr>
          <w:rFonts w:eastAsia="Times New Roman" w:cs="Times New Roman"/>
          <w:sz w:val="24"/>
          <w:szCs w:val="24"/>
          <w:lang w:eastAsia="pt-BR"/>
        </w:rPr>
        <w:t xml:space="preserve">A proposta não pretende alterar a destinação do Horto Florestal, nem permitir a utilização livre ou recreativa de suas áreas. A utilização será restrita </w:t>
      </w:r>
      <w:r w:rsidRPr="00EF3533">
        <w:rPr>
          <w:rFonts w:eastAsia="Times New Roman" w:cs="Times New Roman"/>
          <w:b/>
          <w:bCs/>
          <w:sz w:val="24"/>
          <w:szCs w:val="24"/>
          <w:lang w:eastAsia="pt-BR"/>
        </w:rPr>
        <w:t>exclusivamente às cerimônias religiosas de batismo</w:t>
      </w:r>
      <w:r w:rsidRPr="00EF3533">
        <w:rPr>
          <w:rFonts w:eastAsia="Times New Roman" w:cs="Times New Roman"/>
          <w:sz w:val="24"/>
          <w:szCs w:val="24"/>
          <w:lang w:eastAsia="pt-BR"/>
        </w:rPr>
        <w:t>, pelo período estritamente necessário à sua realização, observadas as normas ambientais, as regras de utilização do espaço e as orientações dos órgãos competentes.</w:t>
      </w:r>
    </w:p>
    <w:p w:rsidR="00EF3533" w:rsidRPr="00EF3533" w:rsidP="00EF3533" w14:paraId="1BC57A09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EF3533">
        <w:rPr>
          <w:rFonts w:eastAsia="Times New Roman" w:cs="Times New Roman"/>
          <w:sz w:val="24"/>
          <w:szCs w:val="24"/>
          <w:lang w:eastAsia="pt-BR"/>
        </w:rPr>
        <w:t xml:space="preserve">Também são vedadas atividades como </w:t>
      </w:r>
      <w:r w:rsidRPr="00EF3533">
        <w:rPr>
          <w:rFonts w:eastAsia="Times New Roman" w:cs="Times New Roman"/>
          <w:b/>
          <w:bCs/>
          <w:sz w:val="24"/>
          <w:szCs w:val="24"/>
          <w:lang w:eastAsia="pt-BR"/>
        </w:rPr>
        <w:t>piqueniques, acampamentos, natação, pesca, confraternizações, trilhas não autorizadas</w:t>
      </w:r>
      <w:r w:rsidRPr="00EF3533">
        <w:rPr>
          <w:rFonts w:eastAsia="Times New Roman" w:cs="Times New Roman"/>
          <w:sz w:val="24"/>
          <w:szCs w:val="24"/>
          <w:lang w:eastAsia="pt-BR"/>
        </w:rPr>
        <w:t>, ou quaisquer outras práticas incompatíveis com a finalidade da proposta ou que possam causar danos ao meio ambiente, ao patrimônio público ou prejuízos aos demais frequentadores.</w:t>
      </w:r>
    </w:p>
    <w:p w:rsidR="00EF3533" w:rsidRPr="00EF3533" w:rsidP="00EF3533" w14:paraId="01E777DA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EF3533">
        <w:rPr>
          <w:rFonts w:eastAsia="Times New Roman" w:cs="Times New Roman"/>
          <w:sz w:val="24"/>
          <w:szCs w:val="24"/>
          <w:lang w:eastAsia="pt-BR"/>
        </w:rPr>
        <w:t xml:space="preserve">O projeto estabelece, ainda, a responsabilidade dos organizadores pela </w:t>
      </w:r>
      <w:r w:rsidRPr="00EF3533">
        <w:rPr>
          <w:rFonts w:eastAsia="Times New Roman" w:cs="Times New Roman"/>
          <w:b/>
          <w:bCs/>
          <w:sz w:val="24"/>
          <w:szCs w:val="24"/>
          <w:lang w:eastAsia="pt-BR"/>
        </w:rPr>
        <w:t>limpeza e conservação da área utilizada</w:t>
      </w:r>
      <w:r w:rsidRPr="00EF3533">
        <w:rPr>
          <w:rFonts w:eastAsia="Times New Roman" w:cs="Times New Roman"/>
          <w:sz w:val="24"/>
          <w:szCs w:val="24"/>
          <w:lang w:eastAsia="pt-BR"/>
        </w:rPr>
        <w:t>, incluindo a retirada de resíduos e materiais empregados durante as cerimônias, bem como a responsabilização por eventuais danos causados ao patrimônio público ou ao meio ambiente.</w:t>
      </w:r>
    </w:p>
    <w:p w:rsidR="00EF3533" w:rsidRPr="00EF3533" w:rsidP="00EF3533" w14:paraId="27ED8BBC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EF3533">
        <w:rPr>
          <w:rFonts w:eastAsia="Times New Roman" w:cs="Times New Roman"/>
          <w:sz w:val="24"/>
          <w:szCs w:val="24"/>
          <w:lang w:eastAsia="pt-BR"/>
        </w:rPr>
        <w:t>Considerando que a titularidade do imóvel pertence à União, embora o Município exerça sua administração e manutenção cotidiana, a implementação da medida deverá observar a legislação aplicável e depender das autorizações, licenças ou anuências exigidas pelos órgãos competentes.</w:t>
      </w:r>
    </w:p>
    <w:p w:rsidR="00EF3533" w:rsidRPr="00EF3533" w:rsidP="00EF3533" w14:paraId="5F168536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EF3533">
        <w:rPr>
          <w:rFonts w:eastAsia="Times New Roman" w:cs="Times New Roman"/>
          <w:sz w:val="24"/>
          <w:szCs w:val="24"/>
          <w:lang w:eastAsia="pt-BR"/>
        </w:rPr>
        <w:t xml:space="preserve">Dessa forma, a presente proposição busca conciliar a </w:t>
      </w:r>
      <w:r w:rsidRPr="00EF3533">
        <w:rPr>
          <w:rFonts w:eastAsia="Times New Roman" w:cs="Times New Roman"/>
          <w:b/>
          <w:bCs/>
          <w:sz w:val="24"/>
          <w:szCs w:val="24"/>
          <w:lang w:eastAsia="pt-BR"/>
        </w:rPr>
        <w:t>liberdade religiosa</w:t>
      </w:r>
      <w:r w:rsidRPr="00EF3533">
        <w:rPr>
          <w:rFonts w:eastAsia="Times New Roman" w:cs="Times New Roman"/>
          <w:sz w:val="24"/>
          <w:szCs w:val="24"/>
          <w:lang w:eastAsia="pt-BR"/>
        </w:rPr>
        <w:t xml:space="preserve">, a </w:t>
      </w:r>
      <w:r w:rsidRPr="00EF3533">
        <w:rPr>
          <w:rFonts w:eastAsia="Times New Roman" w:cs="Times New Roman"/>
          <w:b/>
          <w:bCs/>
          <w:sz w:val="24"/>
          <w:szCs w:val="24"/>
          <w:lang w:eastAsia="pt-BR"/>
        </w:rPr>
        <w:t>proteção ambiental</w:t>
      </w:r>
      <w:r w:rsidRPr="00EF3533">
        <w:rPr>
          <w:rFonts w:eastAsia="Times New Roman" w:cs="Times New Roman"/>
          <w:sz w:val="24"/>
          <w:szCs w:val="24"/>
          <w:lang w:eastAsia="pt-BR"/>
        </w:rPr>
        <w:t xml:space="preserve"> e o </w:t>
      </w:r>
      <w:r w:rsidRPr="00EF3533">
        <w:rPr>
          <w:rFonts w:eastAsia="Times New Roman" w:cs="Times New Roman"/>
          <w:b/>
          <w:bCs/>
          <w:sz w:val="24"/>
          <w:szCs w:val="24"/>
          <w:lang w:eastAsia="pt-BR"/>
        </w:rPr>
        <w:t>uso responsável do patrimônio público</w:t>
      </w:r>
      <w:r w:rsidRPr="00EF3533">
        <w:rPr>
          <w:rFonts w:eastAsia="Times New Roman" w:cs="Times New Roman"/>
          <w:sz w:val="24"/>
          <w:szCs w:val="24"/>
          <w:lang w:eastAsia="pt-BR"/>
        </w:rPr>
        <w:t>, proporcionando condições para que as cerimônias de batismo possam ocorrer de maneira organizada, segura, temporária e compatível com a preservação do Horto Florestal.</w:t>
      </w:r>
    </w:p>
    <w:p w:rsidR="00EF3533" w:rsidRPr="00EF3533" w:rsidP="00EF3533" w14:paraId="7E015842" w14:textId="77777777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t-BR"/>
        </w:rPr>
      </w:pPr>
      <w:r w:rsidRPr="00EF3533">
        <w:rPr>
          <w:rFonts w:eastAsia="Times New Roman" w:cs="Times New Roman"/>
          <w:sz w:val="24"/>
          <w:szCs w:val="24"/>
          <w:lang w:eastAsia="pt-BR"/>
        </w:rPr>
        <w:t>Diante do exposto, submetemos o presente Projeto de Lei à apreciação dos Nobres Vereadores, confiantes de que sua aprovação contribuirá para atender às necessidades das comunidades religiosas do Município, sem afastar o compromisso com a conservação ambiental, a segurança dos usuários e o interesse público.</w:t>
      </w:r>
    </w:p>
    <w:p w:rsidR="00DA73B5" w:rsidRPr="001720BC" w:rsidP="00F34C6E" w14:paraId="79E20EA0" w14:textId="77777777">
      <w:pPr>
        <w:spacing w:before="100" w:beforeAutospacing="1" w:after="100" w:afterAutospacing="1" w:line="240" w:lineRule="auto"/>
        <w:ind w:firstLine="708"/>
        <w:jc w:val="both"/>
        <w:rPr>
          <w:rFonts w:cstheme="minorHAnsi"/>
        </w:rPr>
      </w:pPr>
    </w:p>
    <w:p w:rsidR="001720BC" w:rsidRPr="00C05A33" w:rsidP="00F34C6E" w14:paraId="7F5BA742" w14:textId="03484C62">
      <w:pPr>
        <w:pStyle w:val="NormalWeb"/>
        <w:spacing w:before="120" w:beforeAutospacing="0" w:after="120" w:afterAutospacing="0" w:line="360" w:lineRule="auto"/>
        <w:jc w:val="center"/>
        <w:rPr>
          <w:rFonts w:asciiTheme="minorHAnsi" w:hAnsiTheme="minorHAnsi" w:cstheme="minorHAnsi"/>
        </w:rPr>
      </w:pPr>
      <w:r w:rsidRPr="00EF3533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3445510</wp:posOffset>
            </wp:positionH>
            <wp:positionV relativeFrom="paragraph">
              <wp:posOffset>327660</wp:posOffset>
            </wp:positionV>
            <wp:extent cx="2297430" cy="1430020"/>
            <wp:effectExtent l="0" t="0" r="762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050423" name="Chancel_Lucas_Agostinho_com_fundo_2026-removebg-preview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7430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3533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249555</wp:posOffset>
            </wp:positionH>
            <wp:positionV relativeFrom="paragraph">
              <wp:posOffset>305739</wp:posOffset>
            </wp:positionV>
            <wp:extent cx="1931670" cy="1440180"/>
            <wp:effectExtent l="0" t="0" r="0" b="0"/>
            <wp:wrapNone/>
            <wp:docPr id="127282471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810107" name="Chancela João Maioral_sem fundo_2026.pn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67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</w:rPr>
        <w:t xml:space="preserve">Sala das Sessões, </w:t>
      </w:r>
      <w:r w:rsidR="00355F28">
        <w:rPr>
          <w:rFonts w:asciiTheme="minorHAnsi" w:hAnsiTheme="minorHAnsi" w:cstheme="minorHAnsi"/>
        </w:rPr>
        <w:t>03</w:t>
      </w:r>
      <w:r>
        <w:rPr>
          <w:rFonts w:asciiTheme="minorHAnsi" w:hAnsiTheme="minorHAnsi" w:cstheme="minorHAnsi"/>
        </w:rPr>
        <w:t xml:space="preserve"> de </w:t>
      </w:r>
      <w:r w:rsidR="00355F28">
        <w:rPr>
          <w:rFonts w:asciiTheme="minorHAnsi" w:hAnsiTheme="minorHAnsi" w:cstheme="minorHAnsi"/>
        </w:rPr>
        <w:t>agost</w:t>
      </w:r>
      <w:r>
        <w:rPr>
          <w:rFonts w:asciiTheme="minorHAnsi" w:hAnsiTheme="minorHAnsi" w:cstheme="minorHAnsi"/>
        </w:rPr>
        <w:t>o de 202</w:t>
      </w:r>
      <w:r w:rsidR="00C05A33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>.</w:t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619875"/>
          <wp:wrapNone/>
          <wp:docPr id="10001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619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6F41"/>
    <w:rsid w:val="000109DA"/>
    <w:rsid w:val="000247FA"/>
    <w:rsid w:val="00026D46"/>
    <w:rsid w:val="00031201"/>
    <w:rsid w:val="000312E1"/>
    <w:rsid w:val="000A56EF"/>
    <w:rsid w:val="000D2BDC"/>
    <w:rsid w:val="000E1DC9"/>
    <w:rsid w:val="000E33A4"/>
    <w:rsid w:val="00104AAA"/>
    <w:rsid w:val="00120F83"/>
    <w:rsid w:val="00121354"/>
    <w:rsid w:val="001540FC"/>
    <w:rsid w:val="0015657E"/>
    <w:rsid w:val="00156CF8"/>
    <w:rsid w:val="001720BC"/>
    <w:rsid w:val="00184F88"/>
    <w:rsid w:val="001A268E"/>
    <w:rsid w:val="0021625B"/>
    <w:rsid w:val="00221FC1"/>
    <w:rsid w:val="0024449E"/>
    <w:rsid w:val="00244FAA"/>
    <w:rsid w:val="00262C23"/>
    <w:rsid w:val="002E1EA4"/>
    <w:rsid w:val="002E32FB"/>
    <w:rsid w:val="002F4072"/>
    <w:rsid w:val="00335250"/>
    <w:rsid w:val="003451FD"/>
    <w:rsid w:val="00355F28"/>
    <w:rsid w:val="003F3133"/>
    <w:rsid w:val="004373EB"/>
    <w:rsid w:val="004409B5"/>
    <w:rsid w:val="00460A32"/>
    <w:rsid w:val="00470A90"/>
    <w:rsid w:val="00480B06"/>
    <w:rsid w:val="004B2CC9"/>
    <w:rsid w:val="004B4F23"/>
    <w:rsid w:val="004B69A4"/>
    <w:rsid w:val="004C57F7"/>
    <w:rsid w:val="0051286F"/>
    <w:rsid w:val="00524249"/>
    <w:rsid w:val="00556F02"/>
    <w:rsid w:val="00574B06"/>
    <w:rsid w:val="0057721D"/>
    <w:rsid w:val="005870CA"/>
    <w:rsid w:val="005F25FE"/>
    <w:rsid w:val="00622944"/>
    <w:rsid w:val="00623353"/>
    <w:rsid w:val="00626437"/>
    <w:rsid w:val="00632FA0"/>
    <w:rsid w:val="006B3653"/>
    <w:rsid w:val="006C41A4"/>
    <w:rsid w:val="006D1E9A"/>
    <w:rsid w:val="006E7C69"/>
    <w:rsid w:val="006F5C4F"/>
    <w:rsid w:val="00706E1D"/>
    <w:rsid w:val="00732447"/>
    <w:rsid w:val="00751673"/>
    <w:rsid w:val="007B25CD"/>
    <w:rsid w:val="007D3B71"/>
    <w:rsid w:val="00822396"/>
    <w:rsid w:val="00853188"/>
    <w:rsid w:val="00854ADE"/>
    <w:rsid w:val="00874613"/>
    <w:rsid w:val="0087600D"/>
    <w:rsid w:val="008C4262"/>
    <w:rsid w:val="009148DB"/>
    <w:rsid w:val="00935E0E"/>
    <w:rsid w:val="00985AF5"/>
    <w:rsid w:val="00987D4F"/>
    <w:rsid w:val="009E24C3"/>
    <w:rsid w:val="009E2708"/>
    <w:rsid w:val="009F79B3"/>
    <w:rsid w:val="00A06CF2"/>
    <w:rsid w:val="00A81527"/>
    <w:rsid w:val="00AA4C06"/>
    <w:rsid w:val="00B13322"/>
    <w:rsid w:val="00B347BB"/>
    <w:rsid w:val="00B446AD"/>
    <w:rsid w:val="00B45B84"/>
    <w:rsid w:val="00B81C6B"/>
    <w:rsid w:val="00BB67F4"/>
    <w:rsid w:val="00BE2A5E"/>
    <w:rsid w:val="00BE31D3"/>
    <w:rsid w:val="00BF540D"/>
    <w:rsid w:val="00C00C1E"/>
    <w:rsid w:val="00C05A33"/>
    <w:rsid w:val="00C36776"/>
    <w:rsid w:val="00C84F54"/>
    <w:rsid w:val="00C96906"/>
    <w:rsid w:val="00CA2D60"/>
    <w:rsid w:val="00CB1B3B"/>
    <w:rsid w:val="00CB7CD9"/>
    <w:rsid w:val="00CC0771"/>
    <w:rsid w:val="00CD6B58"/>
    <w:rsid w:val="00CE5FA6"/>
    <w:rsid w:val="00CE79E9"/>
    <w:rsid w:val="00CF401E"/>
    <w:rsid w:val="00D10697"/>
    <w:rsid w:val="00D15C80"/>
    <w:rsid w:val="00D31EC7"/>
    <w:rsid w:val="00D36241"/>
    <w:rsid w:val="00D50035"/>
    <w:rsid w:val="00DA73B5"/>
    <w:rsid w:val="00DD6612"/>
    <w:rsid w:val="00E10C70"/>
    <w:rsid w:val="00E800B3"/>
    <w:rsid w:val="00EA0EDD"/>
    <w:rsid w:val="00EB06AF"/>
    <w:rsid w:val="00EC66BF"/>
    <w:rsid w:val="00EE4588"/>
    <w:rsid w:val="00EF01E3"/>
    <w:rsid w:val="00EF3533"/>
    <w:rsid w:val="00F34C6E"/>
    <w:rsid w:val="00F62E17"/>
    <w:rsid w:val="00FA5C3A"/>
    <w:rsid w:val="00FC4126"/>
    <w:rsid w:val="00FE233D"/>
    <w:rsid w:val="00FF191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72F84A0-60CA-4BCD-BE5C-1CB39907B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after="120" w:line="36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026D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026D4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221FC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221FC1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437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locked/>
    <w:rsid w:val="00FF19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3100A-956A-41AB-A427-7B815DE7C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1164</Words>
  <Characters>6291</Characters>
  <Application>Microsoft Office Word</Application>
  <DocSecurity>8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7</cp:revision>
  <cp:lastPrinted>2026-08-03T15:04:00Z</cp:lastPrinted>
  <dcterms:created xsi:type="dcterms:W3CDTF">2026-07-23T15:32:00Z</dcterms:created>
  <dcterms:modified xsi:type="dcterms:W3CDTF">2026-08-03T16:24:00Z</dcterms:modified>
</cp:coreProperties>
</file>