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56808" w:rsidP="004C1980" w14:paraId="46282039" w14:textId="027D100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85680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4</w:t>
      </w:r>
      <w:r w:rsidRPr="00856808">
        <w:rPr>
          <w:rFonts w:ascii="Times New Roman" w:eastAsia="Arial" w:hAnsi="Times New Roman" w:cs="Times New Roman"/>
          <w:b/>
          <w:bCs/>
          <w:sz w:val="24"/>
          <w:szCs w:val="24"/>
        </w:rPr>
        <w:t>6 - Jardim Joao Paulo II</w:t>
      </w:r>
    </w:p>
    <w:p w:rsidR="00BF13A9" w:rsidRPr="004C1980" w:rsidP="004C1980" w14:paraId="4337FBBB" w14:textId="33C921F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56808" w:rsidP="004D7360" w14:paraId="2F46377F" w14:textId="3373D72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856808">
        <w:rPr>
          <w:rFonts w:ascii="Times New Roman" w:eastAsia="Arial" w:hAnsi="Times New Roman" w:cs="Times New Roman"/>
          <w:sz w:val="24"/>
          <w:szCs w:val="24"/>
        </w:rPr>
        <w:t xml:space="preserve">Av. Duque de Caxias, </w:t>
      </w:r>
      <w:r>
        <w:rPr>
          <w:rFonts w:ascii="Times New Roman" w:eastAsia="Arial" w:hAnsi="Times New Roman" w:cs="Times New Roman"/>
          <w:sz w:val="24"/>
          <w:szCs w:val="24"/>
        </w:rPr>
        <w:t>4</w:t>
      </w:r>
      <w:r w:rsidRPr="00856808">
        <w:rPr>
          <w:rFonts w:ascii="Times New Roman" w:eastAsia="Arial" w:hAnsi="Times New Roman" w:cs="Times New Roman"/>
          <w:sz w:val="24"/>
          <w:szCs w:val="24"/>
        </w:rPr>
        <w:t>6 -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4D7360" w:rsidRPr="004D7360" w:rsidP="004D7360" w14:paraId="606D85C7" w14:textId="16F77B6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3490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3D135CF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5153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81688" cy="4801270"/>
            <wp:effectExtent l="0" t="0" r="0" b="0"/>
            <wp:docPr id="305383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1276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480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0CCF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56808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23186"/>
    <w:rsid w:val="00930510"/>
    <w:rsid w:val="009363B6"/>
    <w:rsid w:val="00936551"/>
    <w:rsid w:val="00951537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2026-06-16T13:45:00Z</cp:lastPrinted>
  <dcterms:created xsi:type="dcterms:W3CDTF">2026-08-03T14:23:00Z</dcterms:created>
  <dcterms:modified xsi:type="dcterms:W3CDTF">2026-08-03T14:28:00Z</dcterms:modified>
</cp:coreProperties>
</file>