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775F6" w:rsidRPr="002775F6" w:rsidP="002775F6" w14:paraId="1696CB97" w14:textId="4FDF4AB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2775F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José Bonifácio, </w:t>
      </w:r>
      <w:r w:rsidR="004633E4">
        <w:rPr>
          <w:rFonts w:ascii="Times New Roman" w:eastAsia="Arial" w:hAnsi="Times New Roman" w:cs="Times New Roman"/>
          <w:b/>
          <w:bCs/>
          <w:sz w:val="24"/>
          <w:szCs w:val="24"/>
        </w:rPr>
        <w:t>37</w:t>
      </w:r>
      <w:r w:rsidRPr="002775F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</w:p>
    <w:p w:rsidR="00BF13A9" w:rsidRPr="004C1980" w:rsidP="004C1980" w14:paraId="4337FBBB" w14:textId="320D2CF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775F6" w:rsidRPr="002775F6" w:rsidP="002775F6" w14:paraId="78E87313" w14:textId="2FB8E8B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2775F6">
        <w:rPr>
          <w:rFonts w:ascii="Times New Roman" w:eastAsia="Arial" w:hAnsi="Times New Roman" w:cs="Times New Roman"/>
          <w:sz w:val="24"/>
          <w:szCs w:val="24"/>
        </w:rPr>
        <w:t xml:space="preserve">R. José Bonifácio, </w:t>
      </w:r>
      <w:r w:rsidR="004633E4">
        <w:rPr>
          <w:rFonts w:ascii="Times New Roman" w:eastAsia="Arial" w:hAnsi="Times New Roman" w:cs="Times New Roman"/>
          <w:sz w:val="24"/>
          <w:szCs w:val="24"/>
        </w:rPr>
        <w:t>37</w:t>
      </w:r>
      <w:r w:rsidRPr="002775F6">
        <w:rPr>
          <w:rFonts w:ascii="Times New Roman" w:eastAsia="Arial" w:hAnsi="Times New Roman" w:cs="Times New Roman"/>
          <w:sz w:val="24"/>
          <w:szCs w:val="24"/>
        </w:rPr>
        <w:t xml:space="preserve"> - Jardim Joao Paulo II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4D7360" w:rsidRPr="004D7360" w:rsidP="004D7360" w14:paraId="606D85C7" w14:textId="0893A36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92430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70BA84FE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4633E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18205"/>
            <wp:effectExtent l="0" t="0" r="2540" b="0"/>
            <wp:docPr id="13458600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8214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633E4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0B0C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2026-08-03T14:21:00Z</dcterms:created>
  <dcterms:modified xsi:type="dcterms:W3CDTF">2026-08-03T14:21:00Z</dcterms:modified>
</cp:coreProperties>
</file>