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5738C" w:rsidRPr="0085738C" w:rsidP="0085738C" w14:paraId="00CBA2E1" w14:textId="7275F8F2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85738C">
        <w:rPr>
          <w:rFonts w:ascii="Tahoma" w:hAnsi="Tahoma" w:cs="Tahoma"/>
          <w:b/>
          <w:bCs/>
          <w:sz w:val="24"/>
          <w:szCs w:val="24"/>
        </w:rPr>
        <w:t xml:space="preserve">Reparo de afundamento de solo na Rua Senhorinha Constância Soares, nº </w:t>
      </w:r>
      <w:r w:rsidR="00923AFD">
        <w:rPr>
          <w:rFonts w:ascii="Tahoma" w:hAnsi="Tahoma" w:cs="Tahoma"/>
          <w:b/>
          <w:bCs/>
          <w:sz w:val="24"/>
          <w:szCs w:val="24"/>
        </w:rPr>
        <w:t>275</w:t>
      </w:r>
      <w:r w:rsidRPr="0085738C">
        <w:rPr>
          <w:rFonts w:ascii="Tahoma" w:hAnsi="Tahoma" w:cs="Tahoma"/>
          <w:b/>
          <w:bCs/>
          <w:sz w:val="24"/>
          <w:szCs w:val="24"/>
        </w:rPr>
        <w:t>, no bairro Parque Bandeirantes II.</w:t>
      </w:r>
    </w:p>
    <w:p w:rsidR="0085738C" w:rsidRPr="0085738C" w:rsidP="0085738C" w14:paraId="1F344A1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85738C">
        <w:rPr>
          <w:rFonts w:ascii="Tahoma" w:hAnsi="Tahoma" w:cs="Tahoma"/>
          <w:sz w:val="24"/>
          <w:szCs w:val="24"/>
        </w:rPr>
        <w:t>A presente indicação tem como objetivo solicitar o reparo do afundamento de solo existente no local, tendo em vista que o problema compromete a segurança de motoristas, motociclistas, ciclistas e pedestres, além de poder ocasionar danos aos veículos e agravar as condições da via. A execução do serviço contribuirá para garantir melhores condições de trafegabilidade e segurança à população.</w:t>
      </w:r>
    </w:p>
    <w:p w:rsidR="004258B2" w:rsidRPr="004258B2" w:rsidP="004258B2" w14:paraId="1ABEBD5A" w14:textId="0B30436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E2219C" w:rsidRPr="00E2219C" w:rsidP="00E2219C" w14:paraId="086CECBC" w14:textId="74B0DB0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51AB8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2046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1B93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258B2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21B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5738C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AFD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B79F2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2026-08-03T14:07:00Z</dcterms:created>
  <dcterms:modified xsi:type="dcterms:W3CDTF">2026-08-03T14:07:00Z</dcterms:modified>
</cp:coreProperties>
</file>