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40A87" w:rsidRPr="00A40A87" w:rsidP="00A40A87" w14:paraId="6183203B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40A87">
        <w:rPr>
          <w:rFonts w:ascii="Tahoma" w:hAnsi="Tahoma" w:cs="Tahoma"/>
          <w:b/>
          <w:bCs/>
          <w:sz w:val="24"/>
          <w:szCs w:val="24"/>
        </w:rPr>
        <w:t>Cata-entulho na Rua Senhorinha Constância Soares, nº 338, no bairro Parque Bandeirantes II.</w:t>
      </w:r>
    </w:p>
    <w:p w:rsidR="00A40A87" w:rsidRPr="00A40A87" w:rsidP="00A40A87" w14:paraId="7E785B3C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A40A87">
        <w:rPr>
          <w:rFonts w:ascii="Tahoma" w:hAnsi="Tahoma" w:cs="Tahoma"/>
          <w:sz w:val="24"/>
          <w:szCs w:val="24"/>
        </w:rPr>
        <w:t>A presente indicação tem como objetivo solicitar a realização do serviço de cata-entulho,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85738C" w:rsidRPr="0085738C" w:rsidP="0085738C" w14:paraId="1F344A16" w14:textId="332B88C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4258B2" w:rsidRPr="004258B2" w:rsidP="004258B2" w14:paraId="1ABEBD5A" w14:textId="0B30436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6292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AFD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0A87"/>
    <w:rsid w:val="00A42579"/>
    <w:rsid w:val="00A431A8"/>
    <w:rsid w:val="00A4528C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2026-08-03T14:09:00Z</dcterms:created>
  <dcterms:modified xsi:type="dcterms:W3CDTF">2026-08-03T14:09:00Z</dcterms:modified>
</cp:coreProperties>
</file>