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474D1C" w:rsidP="00474D1C" w14:paraId="1681CFC8" w14:textId="1D9D6E06">
      <w:pPr>
        <w:jc w:val="center"/>
        <w:outlineLvl w:val="0"/>
        <w:rPr>
          <w:rFonts w:ascii="Bookman Old Style" w:hAnsi="Bookman Old Style"/>
          <w:b/>
          <w:color w:val="000000"/>
        </w:rPr>
      </w:pPr>
      <w:permStart w:id="0" w:edGrp="everyone"/>
    </w:p>
    <w:p w:rsidR="00474D1C" w:rsidP="00474D1C" w14:paraId="3B92AADB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0D0CD864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40D638AA" w14:textId="3DA3B993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PARECER</w:t>
      </w:r>
    </w:p>
    <w:p w:rsidR="00455777" w:rsidP="00474D1C" w14:paraId="4D1300D0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75489E68" w14:textId="6D12FF2E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COMISSÃO DE JUSTIÇA E REDAÇÃO</w:t>
      </w:r>
    </w:p>
    <w:p w:rsidR="00455777" w:rsidP="00474D1C" w14:paraId="0CD47CD4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7DF1F503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REDAÇÃO FINAL</w:t>
      </w:r>
    </w:p>
    <w:p w:rsidR="00474D1C" w:rsidP="00474D1C" w14:paraId="46517065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9214"/>
      </w:tblGrid>
      <w:tr w14:paraId="034E9852" w14:textId="77777777" w:rsidTr="00D06470">
        <w:tblPrEx>
          <w:tblW w:w="0" w:type="auto"/>
          <w:tblCellSpacing w:w="15" w:type="dxa"/>
          <w:tblCellMar>
            <w:top w:w="15" w:type="dxa"/>
            <w:left w:w="15" w:type="dxa"/>
            <w:bottom w:w="15" w:type="dxa"/>
            <w:right w:w="15" w:type="dxa"/>
          </w:tblCellMar>
          <w:tblLook w:val="04A0"/>
        </w:tblPrEx>
        <w:trPr>
          <w:tblCellSpacing w:w="15" w:type="dxa"/>
        </w:trPr>
        <w:tc>
          <w:tcPr>
            <w:tcW w:w="0" w:type="auto"/>
            <w:vAlign w:val="center"/>
            <w:hideMark/>
          </w:tcPr>
          <w:p w:rsidR="00474D1C" w:rsidP="006061F7" w14:paraId="3D51B9B8" w14:textId="3AAAD211">
            <w:pPr>
              <w:jc w:val="both"/>
            </w:pPr>
            <w:r>
              <w:rPr>
                <w:rFonts w:ascii="Bookman Old Style" w:hAnsi="Bookman Old Style"/>
                <w:b/>
              </w:rPr>
              <w:t>Projeto de Lei Nº 170/2026</w:t>
            </w:r>
            <w:r>
              <w:rPr>
                <w:rFonts w:ascii="Bookman Old Style" w:hAnsi="Bookman Old Style"/>
              </w:rPr>
              <w:t xml:space="preserve"> </w:t>
            </w:r>
            <w:bookmarkStart w:id="1" w:name="_Hlk127976793"/>
            <w:r>
              <w:rPr>
                <w:rFonts w:ascii="Bookman Old Style" w:hAnsi="Bookman Old Style"/>
              </w:rPr>
              <w:t xml:space="preserve">– Autoria: </w:t>
            </w:r>
            <w:r w:rsidRPr="00993A27">
              <w:rPr>
                <w:rFonts w:ascii="Bookman Old Style" w:hAnsi="Bookman Old Style"/>
              </w:rPr>
              <w:t>HENRIQUE STEIN SCIASCIO</w:t>
            </w:r>
            <w:r>
              <w:rPr>
                <w:rFonts w:ascii="Bookman Old Style" w:hAnsi="Bookman Old Style"/>
              </w:rPr>
              <w:t xml:space="preserve"> – </w:t>
            </w:r>
            <w:r w:rsidRPr="00993A27">
              <w:rPr>
                <w:rFonts w:ascii="Bookman Old Style" w:hAnsi="Bookman Old Style"/>
              </w:rPr>
              <w:t>Dispõe sobre a ratificação da primeira e da segunda alterações do protocolo de intenções do consórcio público Agência Reguladora ARES- PCJ - Agência Reguladora dos serviços de saneamento das bacias dos rios Piracicaba, Capivari e Jundiaí.</w:t>
            </w:r>
            <w:r>
              <w:rPr>
                <w:rFonts w:ascii="Bookman Old Style" w:hAnsi="Bookman Old Style"/>
              </w:rPr>
              <w:t>.</w:t>
            </w:r>
            <w:bookmarkEnd w:id="1"/>
          </w:p>
        </w:tc>
      </w:tr>
    </w:tbl>
    <w:p w:rsidR="00474D1C" w:rsidP="00474D1C" w14:paraId="79363869" w14:textId="77777777">
      <w:pPr>
        <w:jc w:val="both"/>
        <w:rPr>
          <w:rFonts w:ascii="Bookman Old Style" w:hAnsi="Bookman Old Style"/>
          <w:color w:val="000000"/>
        </w:rPr>
      </w:pPr>
    </w:p>
    <w:p w:rsidR="00474D1C" w:rsidP="00474D1C" w14:paraId="301EFDF2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</w:p>
    <w:p w:rsidR="00474D1C" w:rsidP="00474D1C" w14:paraId="300109C0" w14:textId="4EC580E5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Após a competente análise do projeto apresentado, não observamos impedimento legal quanto a sua regular tramitação nesta Casa.  Esta comissão emite </w:t>
      </w:r>
      <w:r w:rsidRPr="00954CBC">
        <w:rPr>
          <w:rFonts w:ascii="Bookman Old Style" w:hAnsi="Bookman Old Style"/>
          <w:b/>
        </w:rPr>
        <w:t>PARECER</w:t>
      </w:r>
      <w:r>
        <w:rPr>
          <w:rFonts w:ascii="Bookman Old Style" w:hAnsi="Bookman Old Style"/>
          <w:b/>
          <w:color w:val="000000"/>
        </w:rPr>
        <w:t xml:space="preserve"> </w:t>
      </w:r>
      <w:r w:rsidRPr="00857665">
        <w:rPr>
          <w:rFonts w:ascii="Bookman Old Style" w:hAnsi="Bookman Old Style"/>
          <w:b/>
        </w:rPr>
        <w:t>FAVORÁVEL</w:t>
      </w:r>
      <w:r w:rsidRPr="00857665" w:rsidR="00857665">
        <w:rPr>
          <w:rFonts w:ascii="Bookman Old Style" w:hAnsi="Bookman Old Style"/>
          <w:b/>
        </w:rPr>
        <w:t>.</w:t>
      </w:r>
    </w:p>
    <w:p w:rsidR="00474D1C" w:rsidP="00474D1C" w14:paraId="32DFE69D" w14:textId="77777777">
      <w:pPr>
        <w:rPr>
          <w:rFonts w:ascii="Bookman Old Style" w:hAnsi="Bookman Old Style"/>
          <w:color w:val="000000"/>
        </w:rPr>
      </w:pPr>
    </w:p>
    <w:p w:rsidR="00474D1C" w:rsidP="00474D1C" w14:paraId="529EE309" w14:textId="77777777">
      <w:pPr>
        <w:rPr>
          <w:rFonts w:ascii="Bookman Old Style" w:hAnsi="Bookman Old Style"/>
          <w:color w:val="000000"/>
        </w:rPr>
      </w:pPr>
    </w:p>
    <w:p w:rsidR="00474D1C" w:rsidP="00474D1C" w14:paraId="3478AD7B" w14:textId="77777777">
      <w:pPr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                                    </w:t>
      </w:r>
      <w:r>
        <w:rPr>
          <w:rFonts w:ascii="Bookman Old Style" w:hAnsi="Bookman Old Style"/>
          <w:color w:val="000000"/>
        </w:rPr>
        <w:tab/>
        <w:t xml:space="preserve">      Sala de Comissões, </w:t>
      </w:r>
      <w:r>
        <w:rPr>
          <w:rFonts w:ascii="Bookman Old Style" w:hAnsi="Bookman Old Style"/>
          <w:color w:val="000000"/>
        </w:rPr>
        <w:t>2 de julho de 2026</w:t>
      </w:r>
    </w:p>
    <w:p w:rsidR="00474D1C" w:rsidP="00474D1C" w14:paraId="14A42007" w14:textId="74F3037C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474D1C" w:rsidP="00474D1C" w14:paraId="29D991CD" w14:textId="1ABB32BA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474D1C" w:rsidP="00474D1C" w14:paraId="1A95C777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474D1C" w:rsidP="00474D1C" w14:paraId="776D65EF" w14:textId="53991FE6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ALAN LEAL</w:t>
      </w:r>
    </w:p>
    <w:p w:rsidR="00474D1C" w:rsidP="00474D1C" w14:paraId="3AEC8746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Presidente</w:t>
      </w:r>
    </w:p>
    <w:p w:rsidR="00474D1C" w:rsidP="00474D1C" w14:paraId="1F0E4F3D" w14:textId="7F11D50D">
      <w:pPr>
        <w:jc w:val="center"/>
        <w:rPr>
          <w:rFonts w:ascii="Bookman Old Style" w:hAnsi="Bookman Old Style"/>
          <w:b/>
        </w:rPr>
      </w:pPr>
    </w:p>
    <w:p w:rsidR="00474D1C" w:rsidP="00474D1C" w14:paraId="6A275618" w14:textId="021ED906">
      <w:pPr>
        <w:jc w:val="center"/>
        <w:rPr>
          <w:rFonts w:ascii="Bookman Old Style" w:hAnsi="Bookman Old Style"/>
          <w:b/>
        </w:rPr>
      </w:pPr>
    </w:p>
    <w:p w:rsidR="00474D1C" w:rsidP="00474D1C" w14:paraId="747869C8" w14:textId="77777777">
      <w:pPr>
        <w:jc w:val="center"/>
        <w:rPr>
          <w:rFonts w:ascii="Bookman Old Style" w:hAnsi="Bookman Old Style"/>
          <w:b/>
        </w:rPr>
      </w:pPr>
    </w:p>
    <w:p w:rsidR="00474D1C" w:rsidP="00474D1C" w14:paraId="0302A397" w14:textId="77777777">
      <w:pPr>
        <w:jc w:val="center"/>
        <w:rPr>
          <w:rFonts w:ascii="Bookman Old Style" w:hAnsi="Bookman Old Style"/>
          <w:b/>
        </w:rPr>
      </w:pPr>
    </w:p>
    <w:p w:rsidR="00474D1C" w:rsidP="00474D1C" w14:paraId="174A95D3" w14:textId="0DA6BC3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JOEL CARDOSO</w:t>
      </w:r>
    </w:p>
    <w:p w:rsidR="00474D1C" w:rsidP="00474D1C" w14:paraId="23627B73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Vice-presidente</w:t>
      </w:r>
    </w:p>
    <w:p w:rsidR="00474D1C" w:rsidP="00474D1C" w14:paraId="1426B350" w14:textId="4A7F1D1C">
      <w:pPr>
        <w:jc w:val="center"/>
        <w:rPr>
          <w:rFonts w:ascii="Bookman Old Style" w:hAnsi="Bookman Old Style"/>
          <w:b/>
        </w:rPr>
      </w:pPr>
    </w:p>
    <w:p w:rsidR="00474D1C" w:rsidP="00474D1C" w14:paraId="098CAAE5" w14:textId="7484BFFF">
      <w:pPr>
        <w:jc w:val="center"/>
        <w:rPr>
          <w:rFonts w:ascii="Bookman Old Style" w:hAnsi="Bookman Old Style"/>
          <w:b/>
        </w:rPr>
      </w:pPr>
    </w:p>
    <w:p w:rsidR="00474D1C" w:rsidP="00474D1C" w14:paraId="23C68B4E" w14:textId="77777777">
      <w:pPr>
        <w:jc w:val="center"/>
        <w:rPr>
          <w:rFonts w:ascii="Bookman Old Style" w:hAnsi="Bookman Old Style"/>
          <w:b/>
        </w:rPr>
      </w:pPr>
    </w:p>
    <w:p w:rsidR="00474D1C" w:rsidP="00474D1C" w14:paraId="2BB9B0F2" w14:textId="77777777">
      <w:pPr>
        <w:jc w:val="center"/>
        <w:rPr>
          <w:rFonts w:ascii="Bookman Old Style" w:hAnsi="Bookman Old Style"/>
          <w:b/>
        </w:rPr>
      </w:pPr>
    </w:p>
    <w:p w:rsidR="00474D1C" w:rsidP="00474D1C" w14:paraId="0DC60630" w14:textId="6D64201D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JOÃO MAIORAL</w:t>
      </w:r>
    </w:p>
    <w:p w:rsidR="00474D1C" w:rsidP="00474D1C" w14:paraId="00E823DA" w14:textId="1FEAEAA4">
      <w:pPr>
        <w:ind w:left="2832" w:firstLine="708"/>
      </w:pPr>
      <w:r>
        <w:rPr>
          <w:rFonts w:ascii="Bookman Old Style" w:hAnsi="Bookman Old Style"/>
          <w:b/>
        </w:rPr>
        <w:t xml:space="preserve">     </w:t>
      </w:r>
      <w:r>
        <w:rPr>
          <w:rFonts w:ascii="Bookman Old Style" w:hAnsi="Bookman Old Style"/>
          <w:b/>
        </w:rPr>
        <w:t>Secretário</w:t>
      </w:r>
    </w:p>
    <w:permEnd w:id="0"/>
    <w:p w:rsidR="006D1E9A" w:rsidRPr="00474D1C" w:rsidP="00474D1C" w14:paraId="07A8F1E3" w14:textId="0A1878C6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927735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9277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2BDC"/>
    <w:rsid w:val="00104AAA"/>
    <w:rsid w:val="00127E92"/>
    <w:rsid w:val="0015657E"/>
    <w:rsid w:val="00156CF8"/>
    <w:rsid w:val="001E3CA5"/>
    <w:rsid w:val="001E72CA"/>
    <w:rsid w:val="003A6AE1"/>
    <w:rsid w:val="0043654A"/>
    <w:rsid w:val="00455777"/>
    <w:rsid w:val="00460A32"/>
    <w:rsid w:val="00474D1C"/>
    <w:rsid w:val="004B2CC9"/>
    <w:rsid w:val="0051286F"/>
    <w:rsid w:val="0058183D"/>
    <w:rsid w:val="00601B0A"/>
    <w:rsid w:val="006061F7"/>
    <w:rsid w:val="00626437"/>
    <w:rsid w:val="00632FA0"/>
    <w:rsid w:val="006C41A4"/>
    <w:rsid w:val="006D1E9A"/>
    <w:rsid w:val="006F6BCF"/>
    <w:rsid w:val="00716861"/>
    <w:rsid w:val="007F6FFA"/>
    <w:rsid w:val="00822396"/>
    <w:rsid w:val="00857665"/>
    <w:rsid w:val="00954CBC"/>
    <w:rsid w:val="00956A70"/>
    <w:rsid w:val="00982785"/>
    <w:rsid w:val="00993A27"/>
    <w:rsid w:val="009C1284"/>
    <w:rsid w:val="009E0538"/>
    <w:rsid w:val="00A06CF2"/>
    <w:rsid w:val="00AE6AEE"/>
    <w:rsid w:val="00BC3033"/>
    <w:rsid w:val="00BD526B"/>
    <w:rsid w:val="00C00C1E"/>
    <w:rsid w:val="00C36776"/>
    <w:rsid w:val="00C84D6D"/>
    <w:rsid w:val="00CD6B58"/>
    <w:rsid w:val="00CF401E"/>
    <w:rsid w:val="00EB1DD6"/>
    <w:rsid w:val="00EC5412"/>
    <w:rsid w:val="00F2656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F6B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paragraph" w:styleId="BodyText">
    <w:name w:val="Body Text"/>
    <w:basedOn w:val="Normal"/>
    <w:link w:val="CorpodetextoChar"/>
    <w:uiPriority w:val="99"/>
    <w:semiHidden/>
    <w:unhideWhenUsed/>
    <w:locked/>
    <w:rsid w:val="006F6BCF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semiHidden/>
    <w:rsid w:val="006F6BCF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77</Words>
  <Characters>420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 CMS</cp:lastModifiedBy>
  <cp:revision>6</cp:revision>
  <cp:lastPrinted>2021-02-25T18:05:00Z</cp:lastPrinted>
  <dcterms:created xsi:type="dcterms:W3CDTF">2023-03-03T18:27:00Z</dcterms:created>
  <dcterms:modified xsi:type="dcterms:W3CDTF">2025-01-20T12:45:00Z</dcterms:modified>
</cp:coreProperties>
</file>