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9F7781" w:rsidRPr="009F7781" w:rsidP="009F7781" w14:paraId="29F21664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D37FC" w:rsidR="00FD37F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Pr="009F7781">
        <w:rPr>
          <w:rFonts w:ascii="Times New Roman" w:eastAsia="Arial" w:hAnsi="Times New Roman" w:cs="Times New Roman"/>
          <w:b/>
          <w:bCs/>
          <w:sz w:val="24"/>
          <w:szCs w:val="24"/>
        </w:rPr>
        <w:t>R. Alfredo Marquês Pereira, 40 - Parque Franceschini</w:t>
      </w:r>
    </w:p>
    <w:p w:rsidR="00BF13A9" w:rsidRPr="004C1980" w:rsidP="004C1980" w14:paraId="4337FBBB" w14:textId="4751C82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9F7781" w:rsidRPr="009F7781" w:rsidP="009F7781" w14:paraId="7F581D54" w14:textId="64371E2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D37FC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Sciascio, que determine ao setor competente da Secretaria Municipal de Serviços Públicos a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 w:rsidRPr="00FD37FC">
        <w:rPr>
          <w:rFonts w:ascii="Times New Roman" w:eastAsia="Arial" w:hAnsi="Times New Roman" w:cs="Times New Roman"/>
          <w:sz w:val="24"/>
          <w:szCs w:val="24"/>
        </w:rPr>
        <w:t xml:space="preserve"> acumulados na </w:t>
      </w:r>
      <w:r w:rsidRPr="009F7781">
        <w:rPr>
          <w:rFonts w:ascii="Times New Roman" w:eastAsia="Arial" w:hAnsi="Times New Roman" w:cs="Times New Roman"/>
          <w:b/>
          <w:bCs/>
          <w:sz w:val="24"/>
          <w:szCs w:val="24"/>
        </w:rPr>
        <w:t>R. Alfredo Marquês Pereira, 40 - Parque Franceschini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FD37FC" w:rsidRPr="00FD37FC" w:rsidP="00FD37FC" w14:paraId="746239B1" w14:textId="6DF0F96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1327343</wp:posOffset>
            </wp:positionH>
            <wp:positionV relativeFrom="paragraph">
              <wp:posOffset>1407574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382785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37FC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resíduos no local, que vem causando transtornos aos moradores, prejudicando a circulação, favorecendo a proliferação de insetos e colocando em risco a saúde e a segurança da comunidade. A remoção adequada desses materiais é essencial para garantir a preservação do espaço público, a boa convivência no bairro e a manutenção da qualidade de vida dos munícipes.</w:t>
      </w:r>
    </w:p>
    <w:p w:rsidR="00AB11BD" w:rsidP="00713F42" w14:paraId="5D721B37" w14:textId="2F80740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111F6876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846C96">
        <w:rPr>
          <w:rFonts w:ascii="Times New Roman" w:eastAsia="Arial" w:hAnsi="Times New Roman" w:cs="Times New Roman"/>
          <w:sz w:val="24"/>
          <w:szCs w:val="24"/>
        </w:rPr>
        <w:t xml:space="preserve"> 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>ju</w:t>
      </w:r>
      <w:r w:rsidR="00846C96">
        <w:rPr>
          <w:rFonts w:ascii="Times New Roman" w:eastAsia="Arial" w:hAnsi="Times New Roman" w:cs="Times New Roman"/>
          <w:sz w:val="24"/>
          <w:szCs w:val="24"/>
        </w:rPr>
        <w:t>lho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509CC6B9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17232" w:rsidP="008D3523" w14:paraId="5EDABC23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17232" w:rsidP="008D3523" w14:paraId="5DF97AFE" w14:textId="559B944D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317232" w:rsidP="008D3523" w14:paraId="1125283D" w14:textId="6033D0F3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DA412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39160"/>
            <wp:effectExtent l="0" t="0" r="2540" b="8890"/>
            <wp:docPr id="7331365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9390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17232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A7F29"/>
    <w:rsid w:val="005C31FD"/>
    <w:rsid w:val="005C4F31"/>
    <w:rsid w:val="005C6EE9"/>
    <w:rsid w:val="00601B0A"/>
    <w:rsid w:val="00602DD2"/>
    <w:rsid w:val="00605835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D4468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59C4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46C96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9F7781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907"/>
    <w:rsid w:val="00AE2DD4"/>
    <w:rsid w:val="00AE6AEE"/>
    <w:rsid w:val="00AF1A80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E77A8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58DA"/>
    <w:rsid w:val="00D56E91"/>
    <w:rsid w:val="00D64B2D"/>
    <w:rsid w:val="00D76BCD"/>
    <w:rsid w:val="00D815FD"/>
    <w:rsid w:val="00D950B0"/>
    <w:rsid w:val="00DA412F"/>
    <w:rsid w:val="00DB59ED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  <w:rsid w:val="00FB6EFA"/>
    <w:rsid w:val="00FD37FC"/>
    <w:rsid w:val="00FE4F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979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4</cp:revision>
  <cp:lastPrinted>2026-06-16T13:45:00Z</cp:lastPrinted>
  <dcterms:created xsi:type="dcterms:W3CDTF">2026-07-01T13:09:00Z</dcterms:created>
  <dcterms:modified xsi:type="dcterms:W3CDTF">2026-07-01T13:10:00Z</dcterms:modified>
</cp:coreProperties>
</file>