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7659" w14:textId="77777777" w:rsidR="00F57570" w:rsidRPr="005B5253" w:rsidRDefault="00000000" w:rsidP="005B5253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</w:rPr>
      </w:pPr>
      <w:permStart w:id="1576206781" w:edGrp="everyone"/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PROJETO DE LEI Nº ___/2026 – </w:t>
      </w:r>
      <w:proofErr w:type="gramStart"/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GAB.VER.PROF.EDINHO</w:t>
      </w:r>
      <w:proofErr w:type="gramEnd"/>
    </w:p>
    <w:p w14:paraId="73893C53" w14:textId="77777777" w:rsidR="00F57570" w:rsidRPr="005B5253" w:rsidRDefault="00000000" w:rsidP="005B5253">
      <w:pPr>
        <w:spacing w:before="100" w:beforeAutospacing="1" w:after="100" w:afterAutospacing="1" w:line="360" w:lineRule="auto"/>
        <w:ind w:left="3969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Institui a “Corrida pela Vida” no calendário oficial de eventos do Município de Sumaré e dá outras providências.</w:t>
      </w:r>
    </w:p>
    <w:p w14:paraId="72DC3010" w14:textId="77777777" w:rsidR="00F57570" w:rsidRPr="005B5253" w:rsidRDefault="00000000" w:rsidP="005B5253">
      <w:pPr>
        <w:spacing w:before="100" w:beforeAutospacing="1" w:after="100" w:afterAutospacing="1" w:line="360" w:lineRule="auto"/>
        <w:ind w:left="3969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Autoria: Vereador Prof. Edinho</w:t>
      </w:r>
    </w:p>
    <w:p w14:paraId="042CD605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O PREFEITO DO MUNICÍPIO DE SUMARÉ,</w:t>
      </w:r>
    </w:p>
    <w:p w14:paraId="471B2933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Faço saber que a CÂMARA MUNICIPAL aprovou e eu sanciono e promulgo a seguinte Lei:</w:t>
      </w:r>
    </w:p>
    <w:p w14:paraId="780869E2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Art. 1º</w:t>
      </w:r>
      <w:r w:rsidR="0059059C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Pr="005B5253">
        <w:rPr>
          <w:rFonts w:ascii="Bookman Old Style" w:eastAsia="Arial" w:hAnsi="Bookman Old Style" w:cs="Arial"/>
          <w:sz w:val="24"/>
          <w:szCs w:val="24"/>
        </w:rPr>
        <w:t>Fica instituída a “Corrida pela Vida” no Município de Sumaré, evento aberto ao público a ser realizado anualmente no mês de setembro, em consonância com o “</w:t>
      </w:r>
      <w:proofErr w:type="gramStart"/>
      <w:r w:rsidRPr="005B5253">
        <w:rPr>
          <w:rFonts w:ascii="Bookman Old Style" w:eastAsia="Arial" w:hAnsi="Bookman Old Style" w:cs="Arial"/>
          <w:sz w:val="24"/>
          <w:szCs w:val="24"/>
        </w:rPr>
        <w:t>Setembro</w:t>
      </w:r>
      <w:proofErr w:type="gramEnd"/>
      <w:r w:rsidRPr="005B5253">
        <w:rPr>
          <w:rFonts w:ascii="Bookman Old Style" w:eastAsia="Arial" w:hAnsi="Bookman Old Style" w:cs="Arial"/>
          <w:sz w:val="24"/>
          <w:szCs w:val="24"/>
        </w:rPr>
        <w:t xml:space="preserve"> Amarelo” (Lei Municipal nº 6.413/2020).</w:t>
      </w:r>
    </w:p>
    <w:p w14:paraId="75D2F391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Parágrafo único</w:t>
      </w:r>
      <w:r w:rsidR="0059059C">
        <w:rPr>
          <w:rFonts w:ascii="Bookman Old Style" w:eastAsia="Arial" w:hAnsi="Bookman Old Style" w:cs="Arial"/>
          <w:b/>
          <w:bCs/>
          <w:sz w:val="24"/>
          <w:szCs w:val="24"/>
        </w:rPr>
        <w:t xml:space="preserve">. </w:t>
      </w:r>
      <w:r w:rsidRPr="005B5253">
        <w:rPr>
          <w:rFonts w:ascii="Bookman Old Style" w:eastAsia="Arial" w:hAnsi="Bookman Old Style" w:cs="Arial"/>
          <w:sz w:val="24"/>
          <w:szCs w:val="24"/>
        </w:rPr>
        <w:t>Fica a “Corrida pela Vida” incluída no calendário oficial de eventos do Município de Sumaré.</w:t>
      </w:r>
    </w:p>
    <w:p w14:paraId="38D6F43E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Art. 2º</w:t>
      </w:r>
      <w:r w:rsidR="0059059C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Pr="005B5253">
        <w:rPr>
          <w:rFonts w:ascii="Bookman Old Style" w:eastAsia="Arial" w:hAnsi="Bookman Old Style" w:cs="Arial"/>
          <w:sz w:val="24"/>
          <w:szCs w:val="24"/>
        </w:rPr>
        <w:t>A “Corrida pela Vida” tem por finalidade promover a prevenção ao suicídio e o combate à depressão, observados os seguintes objetivos:</w:t>
      </w:r>
    </w:p>
    <w:p w14:paraId="2964BE06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 - </w:t>
      </w:r>
      <w:r w:rsidRPr="005B5253">
        <w:rPr>
          <w:rFonts w:ascii="Bookman Old Style" w:eastAsia="Arial" w:hAnsi="Bookman Old Style" w:cs="Arial"/>
          <w:sz w:val="24"/>
          <w:szCs w:val="24"/>
        </w:rPr>
        <w:t>Sensibilizar a população sobre a importância da saúde mental e da busca por apoio especializado;</w:t>
      </w:r>
    </w:p>
    <w:p w14:paraId="18DABB4F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II - </w:t>
      </w:r>
      <w:r w:rsidRPr="005B5253">
        <w:rPr>
          <w:rFonts w:ascii="Bookman Old Style" w:eastAsia="Arial" w:hAnsi="Bookman Old Style" w:cs="Arial"/>
          <w:sz w:val="24"/>
          <w:szCs w:val="24"/>
        </w:rPr>
        <w:t>Estimular a aproximação da comunidade com a rede de atenção psicossocial e demais serviços de saúde mental existentes no Município;</w:t>
      </w:r>
    </w:p>
    <w:p w14:paraId="1A5071FC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III - </w:t>
      </w:r>
      <w:r w:rsidRPr="005B5253">
        <w:rPr>
          <w:rFonts w:ascii="Bookman Old Style" w:eastAsia="Arial" w:hAnsi="Bookman Old Style" w:cs="Arial"/>
          <w:sz w:val="24"/>
          <w:szCs w:val="24"/>
        </w:rPr>
        <w:t>Fomentar a prática de atividade física como fator de proteção à saúde mental;</w:t>
      </w:r>
    </w:p>
    <w:p w14:paraId="1B319170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IV - </w:t>
      </w:r>
      <w:r w:rsidRPr="005B5253">
        <w:rPr>
          <w:rFonts w:ascii="Bookman Old Style" w:eastAsia="Arial" w:hAnsi="Bookman Old Style" w:cs="Arial"/>
          <w:sz w:val="24"/>
          <w:szCs w:val="24"/>
        </w:rPr>
        <w:t>Dar visibilidade às ações já desenvolvidas no âmbito do “</w:t>
      </w:r>
      <w:proofErr w:type="gramStart"/>
      <w:r w:rsidRPr="005B5253">
        <w:rPr>
          <w:rFonts w:ascii="Bookman Old Style" w:eastAsia="Arial" w:hAnsi="Bookman Old Style" w:cs="Arial"/>
          <w:sz w:val="24"/>
          <w:szCs w:val="24"/>
        </w:rPr>
        <w:t>Setembro</w:t>
      </w:r>
      <w:proofErr w:type="gramEnd"/>
      <w:r w:rsidRPr="005B5253">
        <w:rPr>
          <w:rFonts w:ascii="Bookman Old Style" w:eastAsia="Arial" w:hAnsi="Bookman Old Style" w:cs="Arial"/>
          <w:sz w:val="24"/>
          <w:szCs w:val="24"/>
        </w:rPr>
        <w:t xml:space="preserve"> Amarelo” no Município.</w:t>
      </w:r>
    </w:p>
    <w:p w14:paraId="57A534B3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lastRenderedPageBreak/>
        <w:t xml:space="preserve">Art. 3º - </w:t>
      </w:r>
      <w:r w:rsidRPr="005B5253">
        <w:rPr>
          <w:rFonts w:ascii="Bookman Old Style" w:eastAsia="Arial" w:hAnsi="Bookman Old Style" w:cs="Arial"/>
          <w:sz w:val="24"/>
          <w:szCs w:val="24"/>
        </w:rPr>
        <w:t>Fica o Poder Executivo autorizado a:</w:t>
      </w:r>
    </w:p>
    <w:p w14:paraId="77E3AE03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 - </w:t>
      </w:r>
      <w:r w:rsidRPr="005B5253">
        <w:rPr>
          <w:rFonts w:ascii="Bookman Old Style" w:eastAsia="Arial" w:hAnsi="Bookman Old Style" w:cs="Arial"/>
          <w:sz w:val="24"/>
          <w:szCs w:val="24"/>
        </w:rPr>
        <w:t>Organizar e regulamentar o evento, por meio das Secretarias que entender competentes, podendo realizá-lo de forma centralizada ou em mais de uma região do Município;</w:t>
      </w:r>
    </w:p>
    <w:p w14:paraId="74979402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II - </w:t>
      </w:r>
      <w:r w:rsidRPr="005B5253">
        <w:rPr>
          <w:rFonts w:ascii="Bookman Old Style" w:eastAsia="Arial" w:hAnsi="Bookman Old Style" w:cs="Arial"/>
          <w:sz w:val="24"/>
          <w:szCs w:val="24"/>
        </w:rPr>
        <w:t>Firmar parcerias com entidades privadas e com psicólogos que atuem de forma autônoma no Município, para apoio técnico e logístico ao evento;</w:t>
      </w:r>
    </w:p>
    <w:p w14:paraId="761618B8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III - </w:t>
      </w:r>
      <w:r w:rsidRPr="005B5253">
        <w:rPr>
          <w:rFonts w:ascii="Bookman Old Style" w:eastAsia="Arial" w:hAnsi="Bookman Old Style" w:cs="Arial"/>
          <w:sz w:val="24"/>
          <w:szCs w:val="24"/>
        </w:rPr>
        <w:t>Articular-se com a rede municipal de saúde, incluindo unidades básicas de saúde e centros de atenção psicossocial, para orientação e encaminhamento dos participantes interessados em apoio psicológico;</w:t>
      </w:r>
    </w:p>
    <w:p w14:paraId="48BF3EC2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IV - </w:t>
      </w:r>
      <w:r w:rsidRPr="005B5253">
        <w:rPr>
          <w:rFonts w:ascii="Bookman Old Style" w:eastAsia="Arial" w:hAnsi="Bookman Old Style" w:cs="Arial"/>
          <w:sz w:val="24"/>
          <w:szCs w:val="24"/>
        </w:rPr>
        <w:t>Distribuir material informativo e educativo sobre prevenção ao suicídio e combate à depressão durante o evento;</w:t>
      </w:r>
    </w:p>
    <w:p w14:paraId="6BD77250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V - </w:t>
      </w:r>
      <w:r w:rsidRPr="005B5253">
        <w:rPr>
          <w:rFonts w:ascii="Bookman Old Style" w:eastAsia="Arial" w:hAnsi="Bookman Old Style" w:cs="Arial"/>
          <w:sz w:val="24"/>
          <w:szCs w:val="24"/>
        </w:rPr>
        <w:t>Solicitar o apoio de órgãos municipais de trânsito, segurança e demais serviços necessários à realização do evento;</w:t>
      </w:r>
    </w:p>
    <w:p w14:paraId="43495F19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VI - </w:t>
      </w:r>
      <w:r w:rsidRPr="005B5253">
        <w:rPr>
          <w:rFonts w:ascii="Bookman Old Style" w:eastAsia="Arial" w:hAnsi="Bookman Old Style" w:cs="Arial"/>
          <w:sz w:val="24"/>
          <w:szCs w:val="24"/>
        </w:rPr>
        <w:t>Receber doações e patrocínios de pessoas físicas ou jurídicas de direito privado para custeio do evento;</w:t>
      </w:r>
    </w:p>
    <w:p w14:paraId="70D21B9E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 xml:space="preserve">VII - </w:t>
      </w:r>
      <w:r w:rsidRPr="005B5253">
        <w:rPr>
          <w:rFonts w:ascii="Bookman Old Style" w:eastAsia="Arial" w:hAnsi="Bookman Old Style" w:cs="Arial"/>
          <w:sz w:val="24"/>
          <w:szCs w:val="24"/>
        </w:rPr>
        <w:t>Convidar, em caráter facultativo, alunos das redes municipal, estadual e privada de ensino a participar do evento.</w:t>
      </w:r>
    </w:p>
    <w:p w14:paraId="477A7EEC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Art. 4º</w:t>
      </w:r>
      <w:r w:rsidR="001841D1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Pr="005B5253">
        <w:rPr>
          <w:rFonts w:ascii="Bookman Old Style" w:eastAsia="Arial" w:hAnsi="Bookman Old Style" w:cs="Arial"/>
          <w:sz w:val="24"/>
          <w:szCs w:val="24"/>
        </w:rPr>
        <w:t xml:space="preserve">As despesas com a execução desta Lei correrão por dotações orçamentárias próprias do Poder Executivo, podendo ser complementadas pelas doações e patrocínios de que trata o </w:t>
      </w:r>
      <w:r w:rsidR="0059059C" w:rsidRPr="0059059C">
        <w:rPr>
          <w:rFonts w:ascii="Bookman Old Style" w:eastAsia="Arial" w:hAnsi="Bookman Old Style" w:cs="Arial"/>
          <w:sz w:val="24"/>
          <w:szCs w:val="24"/>
        </w:rPr>
        <w:t>inciso VI do art. 3º</w:t>
      </w:r>
      <w:r w:rsidR="0059059C">
        <w:rPr>
          <w:rFonts w:ascii="Bookman Old Style" w:eastAsia="Arial" w:hAnsi="Bookman Old Style" w:cs="Arial"/>
          <w:sz w:val="24"/>
          <w:szCs w:val="24"/>
        </w:rPr>
        <w:t>.</w:t>
      </w:r>
    </w:p>
    <w:p w14:paraId="41640DC2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Art. 5º</w:t>
      </w:r>
      <w:r w:rsidR="001841D1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Pr="005B5253">
        <w:rPr>
          <w:rFonts w:ascii="Bookman Old Style" w:eastAsia="Arial" w:hAnsi="Bookman Old Style" w:cs="Arial"/>
          <w:sz w:val="24"/>
          <w:szCs w:val="24"/>
        </w:rPr>
        <w:t xml:space="preserve">O Poder Executivo regulamentará esta Lei no prazo de </w:t>
      </w:r>
      <w:r w:rsidR="009A36B8">
        <w:rPr>
          <w:rFonts w:ascii="Bookman Old Style" w:eastAsia="Arial" w:hAnsi="Bookman Old Style" w:cs="Arial"/>
          <w:sz w:val="24"/>
          <w:szCs w:val="24"/>
        </w:rPr>
        <w:t>60</w:t>
      </w:r>
      <w:r w:rsidRPr="005B5253">
        <w:rPr>
          <w:rFonts w:ascii="Bookman Old Style" w:eastAsia="Arial" w:hAnsi="Bookman Old Style" w:cs="Arial"/>
          <w:sz w:val="24"/>
          <w:szCs w:val="24"/>
        </w:rPr>
        <w:t xml:space="preserve"> (</w:t>
      </w:r>
      <w:r w:rsidR="0059059C">
        <w:rPr>
          <w:rFonts w:ascii="Bookman Old Style" w:eastAsia="Arial" w:hAnsi="Bookman Old Style" w:cs="Arial"/>
          <w:sz w:val="24"/>
          <w:szCs w:val="24"/>
        </w:rPr>
        <w:t>sessenta</w:t>
      </w:r>
      <w:r w:rsidRPr="005B5253">
        <w:rPr>
          <w:rFonts w:ascii="Bookman Old Style" w:eastAsia="Arial" w:hAnsi="Bookman Old Style" w:cs="Arial"/>
          <w:sz w:val="24"/>
          <w:szCs w:val="24"/>
        </w:rPr>
        <w:t>) dias, contados de sua publicação.</w:t>
      </w:r>
    </w:p>
    <w:p w14:paraId="491DC40F" w14:textId="77777777" w:rsidR="00D9260A" w:rsidRDefault="00D9260A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noProof/>
          <w:sz w:val="24"/>
          <w:szCs w:val="24"/>
        </w:rPr>
      </w:pPr>
    </w:p>
    <w:p w14:paraId="3670A624" w14:textId="29E15E12" w:rsidR="00F57570" w:rsidRPr="005B5253" w:rsidRDefault="00D9260A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D4BBCB2" wp14:editId="6734C052">
            <wp:simplePos x="0" y="0"/>
            <wp:positionH relativeFrom="column">
              <wp:posOffset>919480</wp:posOffset>
            </wp:positionH>
            <wp:positionV relativeFrom="paragraph">
              <wp:posOffset>8255</wp:posOffset>
            </wp:positionV>
            <wp:extent cx="4410075" cy="2479291"/>
            <wp:effectExtent l="0" t="0" r="0" b="0"/>
            <wp:wrapNone/>
            <wp:docPr id="13270191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70725" name="Imagem 13270191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7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5B5253">
        <w:rPr>
          <w:rFonts w:ascii="Bookman Old Style" w:eastAsia="Arial" w:hAnsi="Bookman Old Style" w:cs="Arial"/>
          <w:b/>
          <w:bCs/>
          <w:sz w:val="24"/>
          <w:szCs w:val="24"/>
        </w:rPr>
        <w:t>Art. 6º</w:t>
      </w:r>
      <w:r w:rsidR="001841D1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000000" w:rsidRPr="005B5253">
        <w:rPr>
          <w:rFonts w:ascii="Bookman Old Style" w:eastAsia="Arial" w:hAnsi="Bookman Old Style" w:cs="Arial"/>
          <w:sz w:val="24"/>
          <w:szCs w:val="24"/>
        </w:rPr>
        <w:t>Esta Lei entra em vigor na data de sua publicação, revogadas as disposições em contrário.</w:t>
      </w:r>
    </w:p>
    <w:p w14:paraId="1AA284AD" w14:textId="4E47627A" w:rsidR="00F57570" w:rsidRDefault="00000000" w:rsidP="005B5253">
      <w:pPr>
        <w:spacing w:before="100" w:beforeAutospacing="1" w:after="100" w:afterAutospacing="1" w:line="360" w:lineRule="auto"/>
        <w:ind w:firstLine="1134"/>
        <w:jc w:val="right"/>
        <w:rPr>
          <w:rFonts w:ascii="Bookman Old Style" w:eastAsia="Arial" w:hAnsi="Bookman Old Style" w:cs="Arial"/>
          <w:sz w:val="24"/>
          <w:szCs w:val="24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Sala das Sessões,</w:t>
      </w:r>
      <w:r w:rsidR="005B5253" w:rsidRPr="005B5253">
        <w:rPr>
          <w:rFonts w:ascii="Bookman Old Style" w:eastAsia="Arial" w:hAnsi="Bookman Old Style" w:cs="Arial"/>
          <w:sz w:val="24"/>
          <w:szCs w:val="24"/>
        </w:rPr>
        <w:t xml:space="preserve"> 2 de julho de 2026.</w:t>
      </w:r>
    </w:p>
    <w:p w14:paraId="67C8B344" w14:textId="06C99057" w:rsidR="005B5253" w:rsidRPr="005B5253" w:rsidRDefault="005B5253" w:rsidP="005B5253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</w:rPr>
      </w:pPr>
    </w:p>
    <w:p w14:paraId="1992306A" w14:textId="593B5767" w:rsidR="00F57570" w:rsidRPr="005B5253" w:rsidRDefault="00000000" w:rsidP="005B5253">
      <w:pPr>
        <w:spacing w:before="100" w:beforeAutospacing="1" w:after="100" w:afterAutospacing="1" w:line="360" w:lineRule="auto"/>
        <w:jc w:val="center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PROFESSOR EDINHO</w:t>
      </w:r>
      <w:r w:rsidR="005B5253">
        <w:rPr>
          <w:rFonts w:ascii="Bookman Old Style" w:hAnsi="Bookman Old Style"/>
        </w:rPr>
        <w:br/>
      </w:r>
      <w:r w:rsidRPr="005B5253">
        <w:rPr>
          <w:rFonts w:ascii="Bookman Old Style" w:eastAsia="Arial" w:hAnsi="Bookman Old Style" w:cs="Arial"/>
          <w:sz w:val="24"/>
          <w:szCs w:val="24"/>
        </w:rPr>
        <w:t>Vereador</w:t>
      </w:r>
    </w:p>
    <w:p w14:paraId="18581DE3" w14:textId="5D51E595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077F5CF8" w14:textId="327FAC3B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3C1E3EDB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6F5E2A34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0A85F425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4FF3EE9B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5C158EDE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4216BD54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7D6A21D1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6BA05B1D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01D4620C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4BC2193C" w14:textId="77777777" w:rsidR="005B5253" w:rsidRDefault="005B5253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704EF973" w14:textId="77777777" w:rsidR="0059059C" w:rsidRDefault="0059059C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20C49BC7" w14:textId="77777777" w:rsidR="0059059C" w:rsidRDefault="0059059C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3198E375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lastRenderedPageBreak/>
        <w:t>JUSTIFICATIVA</w:t>
      </w:r>
    </w:p>
    <w:p w14:paraId="515AC1E4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O presente Projeto de Lei institui a “Corrida pela Vida” no calendário de eventos de Sumaré, iniciativa esportiva e comunitária de conscientização sobre prevenção ao suicídio e combate à depressão, em complemento ao “</w:t>
      </w:r>
      <w:proofErr w:type="gramStart"/>
      <w:r w:rsidRPr="005B5253">
        <w:rPr>
          <w:rFonts w:ascii="Bookman Old Style" w:eastAsia="Arial" w:hAnsi="Bookman Old Style" w:cs="Arial"/>
          <w:sz w:val="24"/>
          <w:szCs w:val="24"/>
        </w:rPr>
        <w:t>Setembro</w:t>
      </w:r>
      <w:proofErr w:type="gramEnd"/>
      <w:r w:rsidRPr="005B5253">
        <w:rPr>
          <w:rFonts w:ascii="Bookman Old Style" w:eastAsia="Arial" w:hAnsi="Bookman Old Style" w:cs="Arial"/>
          <w:sz w:val="24"/>
          <w:szCs w:val="24"/>
        </w:rPr>
        <w:t xml:space="preserve"> Amarelo” (Lei Municipal nº 6.413/2020).</w:t>
      </w:r>
    </w:p>
    <w:p w14:paraId="21CD1F1F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O suicídio e os transtornos depressivos são reconhecidos pela Organização Mundial da Saúde como relevantes causas de mortalidade evitável. Ações de mobilização comunitária, como corridas temáticas, são instrumentos eficazes de sensibilização social e de aproximação da população com serviços de apoio psicológico, motivo pelo qual o Projeto prevê, entre os objetivos do evento, a articulação com a rede municipal de saúde mental e a distribuição de material informativo aos participantes.</w:t>
      </w:r>
    </w:p>
    <w:p w14:paraId="552FB330" w14:textId="77777777" w:rsidR="009A36B8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eastAsia="Arial" w:hAnsi="Bookman Old Style" w:cs="Arial"/>
          <w:sz w:val="24"/>
          <w:szCs w:val="24"/>
        </w:rPr>
      </w:pPr>
      <w:r>
        <w:rPr>
          <w:rFonts w:ascii="Bookman Old Style" w:eastAsia="Arial" w:hAnsi="Bookman Old Style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9493B6" wp14:editId="6BF38EE5">
            <wp:simplePos x="0" y="0"/>
            <wp:positionH relativeFrom="column">
              <wp:posOffset>895350</wp:posOffset>
            </wp:positionH>
            <wp:positionV relativeFrom="paragraph">
              <wp:posOffset>1859280</wp:posOffset>
            </wp:positionV>
            <wp:extent cx="4410075" cy="2479291"/>
            <wp:effectExtent l="0" t="0" r="0" b="0"/>
            <wp:wrapNone/>
            <wp:docPr id="11347626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58980" name="Imagem 13270191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7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6B8">
        <w:rPr>
          <w:rFonts w:ascii="Bookman Old Style" w:eastAsia="Arial" w:hAnsi="Bookman Old Style" w:cs="Arial"/>
          <w:sz w:val="24"/>
          <w:szCs w:val="24"/>
        </w:rPr>
        <w:t>A realização da "Corrida pela Vida" amplia o alcance das ações já desenvolvidas no Município durante o "</w:t>
      </w:r>
      <w:proofErr w:type="gramStart"/>
      <w:r w:rsidRPr="009A36B8">
        <w:rPr>
          <w:rFonts w:ascii="Bookman Old Style" w:eastAsia="Arial" w:hAnsi="Bookman Old Style" w:cs="Arial"/>
          <w:sz w:val="24"/>
          <w:szCs w:val="24"/>
        </w:rPr>
        <w:t>Setembro</w:t>
      </w:r>
      <w:proofErr w:type="gramEnd"/>
      <w:r w:rsidRPr="009A36B8">
        <w:rPr>
          <w:rFonts w:ascii="Bookman Old Style" w:eastAsia="Arial" w:hAnsi="Bookman Old Style" w:cs="Arial"/>
          <w:sz w:val="24"/>
          <w:szCs w:val="24"/>
        </w:rPr>
        <w:t xml:space="preserve"> Amarelo", levando o tema da saúde mental para fora dos espaços institucionais e diretamente às ruas, praças e bairros de Sumaré. Ao reunir famílias, estudantes, profissionais de saúde e voluntários em um mesmo evento, a proposta aproxima a população de informações e canais de apoio que muitas vezes não chegam até quem mais precisa, além de fortalecer o senso de comunidade e cuidado coletivo em torno de um tema ainda marcado por silêncio e estigma.</w:t>
      </w:r>
    </w:p>
    <w:p w14:paraId="21FA2ADB" w14:textId="77777777" w:rsidR="00F57570" w:rsidRPr="005B5253" w:rsidRDefault="00000000" w:rsidP="005B5253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Pela relevância social da matéria, conto com o apoio dos nobres pares para a aprovação deste Projeto de Lei.</w:t>
      </w:r>
    </w:p>
    <w:p w14:paraId="154AD50D" w14:textId="77777777" w:rsidR="00F57570" w:rsidRDefault="00000000" w:rsidP="005B5253">
      <w:pPr>
        <w:spacing w:before="100" w:beforeAutospacing="1" w:after="100" w:afterAutospacing="1" w:line="360" w:lineRule="auto"/>
        <w:ind w:firstLine="1134"/>
        <w:jc w:val="right"/>
        <w:rPr>
          <w:rFonts w:ascii="Bookman Old Style" w:eastAsia="Arial" w:hAnsi="Bookman Old Style" w:cs="Arial"/>
          <w:sz w:val="24"/>
          <w:szCs w:val="24"/>
        </w:rPr>
      </w:pPr>
      <w:r w:rsidRPr="005B5253">
        <w:rPr>
          <w:rFonts w:ascii="Bookman Old Style" w:eastAsia="Arial" w:hAnsi="Bookman Old Style" w:cs="Arial"/>
          <w:sz w:val="24"/>
          <w:szCs w:val="24"/>
        </w:rPr>
        <w:t>Sala das Sessões,</w:t>
      </w:r>
      <w:r w:rsidR="005B5253">
        <w:rPr>
          <w:rFonts w:ascii="Bookman Old Style" w:eastAsia="Arial" w:hAnsi="Bookman Old Style" w:cs="Arial"/>
          <w:sz w:val="24"/>
          <w:szCs w:val="24"/>
        </w:rPr>
        <w:t xml:space="preserve"> 2 de julho de 2026.</w:t>
      </w:r>
    </w:p>
    <w:p w14:paraId="72DBFDC1" w14:textId="77777777" w:rsidR="005B5253" w:rsidRPr="005B5253" w:rsidRDefault="00000000" w:rsidP="005B5253">
      <w:pPr>
        <w:spacing w:before="100" w:beforeAutospacing="1" w:after="100" w:afterAutospacing="1" w:line="360" w:lineRule="auto"/>
        <w:jc w:val="center"/>
        <w:rPr>
          <w:rFonts w:ascii="Bookman Old Style" w:hAnsi="Bookman Old Style"/>
        </w:rPr>
      </w:pPr>
      <w:r w:rsidRPr="005B5253">
        <w:rPr>
          <w:rFonts w:ascii="Bookman Old Style" w:eastAsia="Arial" w:hAnsi="Bookman Old Style" w:cs="Arial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</w:rPr>
        <w:br/>
      </w:r>
      <w:r w:rsidRPr="005B5253">
        <w:rPr>
          <w:rFonts w:ascii="Bookman Old Style" w:eastAsia="Arial" w:hAnsi="Bookman Old Style" w:cs="Arial"/>
          <w:sz w:val="24"/>
          <w:szCs w:val="24"/>
        </w:rPr>
        <w:t>Vereador</w:t>
      </w:r>
    </w:p>
    <w:permEnd w:id="1576206781"/>
    <w:p w14:paraId="7CA2D17E" w14:textId="77777777" w:rsidR="006D1E9A" w:rsidRPr="005B5253" w:rsidRDefault="006D1E9A" w:rsidP="00A5643E">
      <w:pPr>
        <w:spacing w:before="100" w:beforeAutospacing="1" w:after="100" w:afterAutospacing="1" w:line="360" w:lineRule="auto"/>
        <w:jc w:val="both"/>
        <w:rPr>
          <w:rFonts w:ascii="Bookman Old Style" w:hAnsi="Bookman Old Style"/>
        </w:rPr>
      </w:pPr>
    </w:p>
    <w:sectPr w:rsidR="006D1E9A" w:rsidRPr="005B5253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434B5" w14:textId="77777777" w:rsidR="00D11611" w:rsidRDefault="00D11611">
      <w:pPr>
        <w:spacing w:after="0" w:line="240" w:lineRule="auto"/>
      </w:pPr>
      <w:r>
        <w:separator/>
      </w:r>
    </w:p>
  </w:endnote>
  <w:endnote w:type="continuationSeparator" w:id="0">
    <w:p w14:paraId="2CE49E79" w14:textId="77777777" w:rsidR="00D11611" w:rsidRDefault="00D1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166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67026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574BD" wp14:editId="7D6C439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D4EEF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21B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2AE8" w14:textId="77777777" w:rsidR="00D11611" w:rsidRDefault="00D11611">
      <w:pPr>
        <w:spacing w:after="0" w:line="240" w:lineRule="auto"/>
      </w:pPr>
      <w:r>
        <w:separator/>
      </w:r>
    </w:p>
  </w:footnote>
  <w:footnote w:type="continuationSeparator" w:id="0">
    <w:p w14:paraId="7EF25552" w14:textId="77777777" w:rsidR="00D11611" w:rsidRDefault="00D11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6E2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DEF288" wp14:editId="170B19B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E6077A" wp14:editId="56B99B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82EE9B" wp14:editId="1F0881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868800">
    <w:abstractNumId w:val="5"/>
  </w:num>
  <w:num w:numId="2" w16cid:durableId="779958122">
    <w:abstractNumId w:val="4"/>
  </w:num>
  <w:num w:numId="3" w16cid:durableId="2091078567">
    <w:abstractNumId w:val="2"/>
  </w:num>
  <w:num w:numId="4" w16cid:durableId="118037023">
    <w:abstractNumId w:val="1"/>
  </w:num>
  <w:num w:numId="5" w16cid:durableId="632440362">
    <w:abstractNumId w:val="3"/>
  </w:num>
  <w:num w:numId="6" w16cid:durableId="177204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41D1"/>
    <w:rsid w:val="001B54F9"/>
    <w:rsid w:val="002B4380"/>
    <w:rsid w:val="00460A32"/>
    <w:rsid w:val="004B2CC9"/>
    <w:rsid w:val="0051286F"/>
    <w:rsid w:val="0059059C"/>
    <w:rsid w:val="005B5253"/>
    <w:rsid w:val="00601B0A"/>
    <w:rsid w:val="00626437"/>
    <w:rsid w:val="00632FA0"/>
    <w:rsid w:val="006C41A4"/>
    <w:rsid w:val="006D1E9A"/>
    <w:rsid w:val="007859C4"/>
    <w:rsid w:val="007C4663"/>
    <w:rsid w:val="00822396"/>
    <w:rsid w:val="009A36B8"/>
    <w:rsid w:val="009D3FAE"/>
    <w:rsid w:val="009F7C63"/>
    <w:rsid w:val="00A06CF2"/>
    <w:rsid w:val="00A5643E"/>
    <w:rsid w:val="00A74A49"/>
    <w:rsid w:val="00AE6AEE"/>
    <w:rsid w:val="00C00C1E"/>
    <w:rsid w:val="00C36776"/>
    <w:rsid w:val="00CD6B58"/>
    <w:rsid w:val="00CF401E"/>
    <w:rsid w:val="00D11611"/>
    <w:rsid w:val="00D9260A"/>
    <w:rsid w:val="00F5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1C5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660</Words>
  <Characters>3569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2026-06-26T16:58:00Z</dcterms:created>
  <dcterms:modified xsi:type="dcterms:W3CDTF">2026-08-04T17:40:00Z</dcterms:modified>
</cp:coreProperties>
</file>