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930E4A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33F72">
        <w:rPr>
          <w:sz w:val="28"/>
          <w:szCs w:val="28"/>
        </w:rPr>
        <w:t>tapa buraco</w:t>
      </w:r>
      <w:r w:rsidR="00C24003">
        <w:rPr>
          <w:sz w:val="28"/>
          <w:szCs w:val="28"/>
        </w:rPr>
        <w:t xml:space="preserve"> na Rua José Mendes, </w:t>
      </w:r>
      <w:r w:rsidR="00F83E95">
        <w:rPr>
          <w:sz w:val="28"/>
          <w:szCs w:val="28"/>
        </w:rPr>
        <w:t>2</w:t>
      </w:r>
      <w:r w:rsidR="00CB7636">
        <w:rPr>
          <w:sz w:val="28"/>
          <w:szCs w:val="28"/>
        </w:rPr>
        <w:t>80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49483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27EA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2026-06-25T13:17:00Z</dcterms:created>
  <dcterms:modified xsi:type="dcterms:W3CDTF">2026-06-25T13:17:00Z</dcterms:modified>
</cp:coreProperties>
</file>