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F61180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 </w:t>
      </w:r>
      <w:r w:rsidRPr="00420747" w:rsidR="00420747">
        <w:rPr>
          <w:rFonts w:ascii="Arial" w:hAnsi="Arial" w:cs="Arial"/>
          <w:b/>
          <w:sz w:val="24"/>
          <w:szCs w:val="24"/>
          <w:u w:val="single"/>
        </w:rPr>
        <w:t>Rua Clementina Martarolli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0843A3">
        <w:rPr>
          <w:rFonts w:ascii="Arial" w:hAnsi="Arial" w:cs="Arial"/>
          <w:b/>
          <w:sz w:val="24"/>
          <w:szCs w:val="24"/>
          <w:u w:val="single"/>
        </w:rPr>
        <w:t xml:space="preserve"> bairro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757CB6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DE0B45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372669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401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4CB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43A3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392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011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5D72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B45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2DF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2026-06-22T16:54:00Z</dcterms:created>
  <dcterms:modified xsi:type="dcterms:W3CDTF">2026-06-22T17:02:00Z</dcterms:modified>
</cp:coreProperties>
</file>