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417DD" w14:paraId="461FF35B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1417DD" w14:paraId="52C7D2BC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AB0EBF" w:rsidRPr="00AB0EBF" w:rsidP="00AB0EBF" w14:paraId="3EBA87D7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4suwfdnx0bf6" w:colFirst="0" w:colLast="0"/>
      <w:bookmarkEnd w:id="0"/>
      <w:r w:rsidRPr="00AB0EBF">
        <w:rPr>
          <w:rFonts w:ascii="Arial" w:eastAsia="Arial" w:hAnsi="Arial" w:cs="Arial"/>
          <w:b/>
          <w:bCs/>
          <w:sz w:val="24"/>
          <w:szCs w:val="24"/>
        </w:rPr>
        <w:t>INSTALAÇÃO DE CÂMERAS DE MONITORAMENTO PÚBLICO</w:t>
      </w:r>
    </w:p>
    <w:p w:rsidR="001417DD" w14:paraId="415E10D0" w14:textId="6F79A098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LOCAL:</w:t>
      </w:r>
      <w:r w:rsidRPr="00AB0EBF" w:rsidR="00AB0EBF">
        <w:rPr>
          <w:rFonts w:ascii="Arial" w:eastAsia="Arial" w:hAnsi="Arial" w:cs="Arial"/>
          <w:color w:val="1F1F1F"/>
        </w:rPr>
        <w:t xml:space="preserve"> Bairro Alto de Rebouças, Sumaré/SP.</w:t>
      </w:r>
    </w:p>
    <w:p w:rsidR="001417DD" w14:paraId="50B7C73D" w14:textId="77777777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AB0EBF" w:rsidRPr="00AB0EBF" w:rsidP="00AB0EBF" w14:paraId="71BE32B3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AB0EBF">
        <w:rPr>
          <w:rFonts w:ascii="Arial" w:eastAsia="Arial" w:hAnsi="Arial" w:cs="Arial"/>
          <w:sz w:val="24"/>
          <w:szCs w:val="24"/>
        </w:rPr>
        <w:t xml:space="preserve">Dirigiram-se a este vereador moradores e comerciantes do </w:t>
      </w:r>
      <w:r w:rsidRPr="00AB0EBF">
        <w:rPr>
          <w:rFonts w:ascii="Arial" w:eastAsia="Arial" w:hAnsi="Arial" w:cs="Arial"/>
          <w:b/>
          <w:bCs/>
          <w:sz w:val="24"/>
          <w:szCs w:val="24"/>
        </w:rPr>
        <w:t>Bairro Alto de Rebouças, Sumaré-SP</w:t>
      </w:r>
      <w:r w:rsidRPr="00AB0EBF">
        <w:rPr>
          <w:rFonts w:ascii="Arial" w:eastAsia="Arial" w:hAnsi="Arial" w:cs="Arial"/>
          <w:sz w:val="24"/>
          <w:szCs w:val="24"/>
        </w:rPr>
        <w:t>, os quais relataram a urgente necessidade de instalação de câmeras de monitoramento de segurança pública nas principais vias e pontos estratégicos da localidade.</w:t>
      </w:r>
    </w:p>
    <w:p w:rsidR="00AB0EBF" w:rsidRPr="00AB0EBF" w:rsidP="00AB0EBF" w14:paraId="28ABE6C1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AB0EBF">
        <w:rPr>
          <w:rFonts w:ascii="Arial" w:eastAsia="Arial" w:hAnsi="Arial" w:cs="Arial"/>
          <w:sz w:val="24"/>
          <w:szCs w:val="24"/>
        </w:rPr>
        <w:t>A região em questão tem gerado grande preocupação aos munícipes, especialmente devido ao aumento da sensação de insegurança e relatos de ocorrências que afetam a tranquilidade da comunidade.</w:t>
      </w:r>
    </w:p>
    <w:p w:rsidR="00AB0EBF" w:rsidRPr="00AB0EBF" w:rsidP="00AB0EBF" w14:paraId="65C038FA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AB0EBF">
        <w:rPr>
          <w:rFonts w:ascii="Arial" w:eastAsia="Arial" w:hAnsi="Arial" w:cs="Arial"/>
          <w:sz w:val="24"/>
          <w:szCs w:val="24"/>
        </w:rPr>
        <w:t>A ausência de um sistema de videomonitoramento público configura um cenário de vulnerabilidade constante para pedestres, moradores e para o patrimônio local.</w:t>
      </w:r>
    </w:p>
    <w:p w:rsidR="00AB0EBF" w:rsidRPr="00AB0EBF" w:rsidP="00AB0EBF" w14:paraId="1A56B7DF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AB0EBF">
        <w:rPr>
          <w:rFonts w:ascii="Arial" w:eastAsia="Arial" w:hAnsi="Arial" w:cs="Arial"/>
          <w:sz w:val="24"/>
          <w:szCs w:val="24"/>
        </w:rPr>
        <w:t>A instalação de câmeras de monitoramento é fundamental para inibir a criminalidade, auxiliar as forças de segurança (Guarda Civil Municipal e Polícia Militar) na identificação de delitos e proteger a comunidade local.</w:t>
      </w:r>
    </w:p>
    <w:p w:rsidR="00AB0EBF" w:rsidRPr="00AB0EBF" w:rsidP="00AB0EBF" w14:paraId="0BD8B2D1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AB0EBF">
        <w:rPr>
          <w:rFonts w:ascii="Arial" w:eastAsia="Arial" w:hAnsi="Arial" w:cs="Arial"/>
          <w:sz w:val="24"/>
          <w:szCs w:val="24"/>
        </w:rPr>
        <w:t xml:space="preserve">A presença destes dispositivos promoverá uma </w:t>
      </w:r>
      <w:r w:rsidRPr="00AB0EBF">
        <w:rPr>
          <w:rFonts w:ascii="Arial" w:eastAsia="Arial" w:hAnsi="Arial" w:cs="Arial"/>
          <w:b/>
          <w:bCs/>
          <w:sz w:val="24"/>
          <w:szCs w:val="24"/>
        </w:rPr>
        <w:t>segurança pública mais efetiva</w:t>
      </w:r>
      <w:r w:rsidRPr="00AB0EBF">
        <w:rPr>
          <w:rFonts w:ascii="Arial" w:eastAsia="Arial" w:hAnsi="Arial" w:cs="Arial"/>
          <w:sz w:val="24"/>
          <w:szCs w:val="24"/>
        </w:rPr>
        <w:t>, prevenindo potenciais crimes e contribuindo diretamente para a melhoria da qualidade de vida e da tranquilidade no ambiente urbano.</w:t>
      </w:r>
    </w:p>
    <w:p w:rsidR="001417DD" w14:paraId="20E6F80D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1417DD" w14:paraId="57C6C40B" w14:textId="7777777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</w:p>
    <w:p w:rsidR="001417DD" w14:paraId="7F5BB21C" w14:textId="5F8ACBA0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AB0EBF">
        <w:rPr>
          <w:rFonts w:ascii="Arial" w:eastAsia="Arial" w:hAnsi="Arial" w:cs="Arial"/>
          <w:sz w:val="24"/>
          <w:szCs w:val="24"/>
        </w:rPr>
        <w:t>22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AB0EBF">
        <w:rPr>
          <w:rFonts w:ascii="Arial" w:eastAsia="Arial" w:hAnsi="Arial" w:cs="Arial"/>
          <w:sz w:val="24"/>
          <w:szCs w:val="24"/>
        </w:rPr>
        <w:t>junho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1417DD" w14:paraId="7BCCCD63" w14:textId="77777777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470305" cy="1070720"/>
            <wp:effectExtent l="0" t="0" r="0" b="0"/>
            <wp:docPr id="1000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1367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0305" cy="107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1801C65-1C33-4FAC-B84C-2B64FAA995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78DCB33D-0D82-4331-A6A1-6390F2655A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040458A-512E-4CB0-ABB0-023E6FC6A5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601D338F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cj1dnzhrmp0" w:colFirst="0" w:colLast="0"/>
  <w:bookmarkEnd w:id="1"/>
  <w:p w:rsidR="001417DD" w14:paraId="23604328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00018" name="Conector de Seta Reta 1000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83189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635814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1417DD" w14:paraId="3EFD100D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5A7FFB2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3E44B206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100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3983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00019" name="Agrupar 10001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920857935" name="Agrupar 1920857935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27433655" name="Retângulo 27433655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17DD" w14:paraId="1189168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00707908" name="Agrupar 400707908"/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1396791866" name="Retângulo 1396791866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417DD" w14:paraId="62567157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922932063" name="Forma Livre: Forma 922932063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24832393" name="Forma Livre: Forma 24832393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2136875835" name="Forma Livre: Forma 2136875835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4540481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53202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7DD"/>
    <w:rsid w:val="001417DD"/>
    <w:rsid w:val="00475F04"/>
    <w:rsid w:val="009E43AC"/>
    <w:rsid w:val="00AB0EB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CE8C864-ADDF-49A5-B562-E5EC5FEC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u60pCPnDA09dc/SgTQ6LUuSF9g==">CgMxLjAyDmguNHN1d2ZkbngwYmY2Mg1oLmNqMWRuemhybXAwOAByITFqc0hNX2ZkRi0ycHlmMm5IWnRURGstN0t2MC1ram5adw==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2</cp:revision>
  <dcterms:created xsi:type="dcterms:W3CDTF">2025-08-04T17:04:00Z</dcterms:created>
  <dcterms:modified xsi:type="dcterms:W3CDTF">2026-06-22T13:25:00Z</dcterms:modified>
</cp:coreProperties>
</file>