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E7F059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0E1539">
        <w:rPr>
          <w:sz w:val="28"/>
          <w:szCs w:val="28"/>
        </w:rPr>
        <w:t>recapeamento em toda extensão da Rua Curitiba – Nova Veneza</w:t>
      </w:r>
      <w:r w:rsidR="0037784F">
        <w:rPr>
          <w:sz w:val="28"/>
          <w:szCs w:val="28"/>
        </w:rPr>
        <w:t>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52647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1539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48C8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7784F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5B60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0857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1AF3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2026-06-18T15:56:00Z</dcterms:created>
  <dcterms:modified xsi:type="dcterms:W3CDTF">2026-06-18T15:56:00Z</dcterms:modified>
</cp:coreProperties>
</file>