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718CF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</w:t>
      </w:r>
      <w:r w:rsidR="002E4154">
        <w:rPr>
          <w:sz w:val="28"/>
          <w:szCs w:val="28"/>
        </w:rPr>
        <w:t>treco</w:t>
      </w:r>
      <w:r w:rsidR="00543357">
        <w:rPr>
          <w:sz w:val="28"/>
          <w:szCs w:val="28"/>
        </w:rPr>
        <w:t xml:space="preserve"> na Rua Germano </w:t>
      </w:r>
      <w:r w:rsidR="00543357">
        <w:rPr>
          <w:sz w:val="28"/>
          <w:szCs w:val="28"/>
        </w:rPr>
        <w:t>Yanssen</w:t>
      </w:r>
      <w:r w:rsidR="00543357">
        <w:rPr>
          <w:sz w:val="28"/>
          <w:szCs w:val="28"/>
        </w:rPr>
        <w:t xml:space="preserve">, </w:t>
      </w:r>
      <w:r w:rsidR="00F97864">
        <w:rPr>
          <w:sz w:val="28"/>
          <w:szCs w:val="28"/>
        </w:rPr>
        <w:t>3</w:t>
      </w:r>
      <w:r w:rsidR="002E4154">
        <w:rPr>
          <w:sz w:val="28"/>
          <w:szCs w:val="28"/>
        </w:rPr>
        <w:t>7</w:t>
      </w:r>
      <w:r w:rsidR="009D6E53">
        <w:rPr>
          <w:sz w:val="28"/>
          <w:szCs w:val="28"/>
        </w:rPr>
        <w:t>5</w:t>
      </w:r>
      <w:r w:rsidR="00543357">
        <w:rPr>
          <w:sz w:val="28"/>
          <w:szCs w:val="28"/>
        </w:rPr>
        <w:t xml:space="preserve"> – Parque Euclides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824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154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2026-06-18T14:10:00Z</dcterms:created>
  <dcterms:modified xsi:type="dcterms:W3CDTF">2026-06-18T14:10:00Z</dcterms:modified>
</cp:coreProperties>
</file>