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AB8CC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cata </w:t>
      </w:r>
      <w:r w:rsidR="00126479">
        <w:rPr>
          <w:sz w:val="28"/>
          <w:szCs w:val="28"/>
        </w:rPr>
        <w:t>treco</w:t>
      </w:r>
      <w:r w:rsidR="00786640">
        <w:rPr>
          <w:sz w:val="28"/>
          <w:szCs w:val="28"/>
        </w:rPr>
        <w:t xml:space="preserve">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</w:t>
      </w:r>
      <w:r w:rsidR="00C1007F">
        <w:rPr>
          <w:sz w:val="28"/>
          <w:szCs w:val="28"/>
        </w:rPr>
        <w:t>604</w:t>
      </w:r>
      <w:r w:rsidR="00786640">
        <w:rPr>
          <w:sz w:val="28"/>
          <w:szCs w:val="28"/>
        </w:rPr>
        <w:t xml:space="preserve"> 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8280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5B67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2026-06-18T14:01:00Z</dcterms:created>
  <dcterms:modified xsi:type="dcterms:W3CDTF">2026-06-18T14:01:00Z</dcterms:modified>
</cp:coreProperties>
</file>