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52FFBC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 xml:space="preserve">treco na Rua Jacinto Mario Mazon, </w:t>
      </w:r>
      <w:r w:rsidR="006B38C4">
        <w:rPr>
          <w:sz w:val="28"/>
          <w:szCs w:val="28"/>
        </w:rPr>
        <w:t>8</w:t>
      </w:r>
      <w:r w:rsidR="007B0516">
        <w:rPr>
          <w:sz w:val="28"/>
          <w:szCs w:val="28"/>
        </w:rPr>
        <w:t>8</w:t>
      </w:r>
      <w:r w:rsidR="00F5629E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5339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1C4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2026-06-18T13:39:00Z</dcterms:created>
  <dcterms:modified xsi:type="dcterms:W3CDTF">2026-06-18T13:39:00Z</dcterms:modified>
</cp:coreProperties>
</file>