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36BD97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F4B55">
        <w:rPr>
          <w:sz w:val="28"/>
          <w:szCs w:val="28"/>
        </w:rPr>
        <w:t xml:space="preserve">operação </w:t>
      </w:r>
      <w:r w:rsidR="00DB1C65">
        <w:rPr>
          <w:sz w:val="28"/>
          <w:szCs w:val="28"/>
        </w:rPr>
        <w:t xml:space="preserve">tapa buraco na Rua </w:t>
      </w:r>
      <w:r w:rsidR="00DB1C65">
        <w:rPr>
          <w:sz w:val="28"/>
          <w:szCs w:val="28"/>
        </w:rPr>
        <w:t>Suiça</w:t>
      </w:r>
      <w:r w:rsidR="00DB1C65">
        <w:rPr>
          <w:sz w:val="28"/>
          <w:szCs w:val="28"/>
        </w:rPr>
        <w:t>, 315</w:t>
      </w:r>
      <w:r w:rsidR="004B50B8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14418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670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290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2026-06-18T12:07:00Z</dcterms:created>
  <dcterms:modified xsi:type="dcterms:W3CDTF">2026-06-18T12:07:00Z</dcterms:modified>
</cp:coreProperties>
</file>