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3AF2" w:rsidP="00AA19C7" w14:paraId="68837C92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253B14">
        <w:rPr>
          <w:rFonts w:ascii="Times New Roman" w:hAnsi="Times New Roman" w:cs="Times New Roman"/>
          <w:b/>
          <w:bCs/>
          <w:sz w:val="24"/>
          <w:szCs w:val="24"/>
        </w:rPr>
        <w:t>PROJETO DE LEI Nº ___/2026</w:t>
      </w:r>
    </w:p>
    <w:p w:rsidR="00AB3AF2" w:rsidRPr="00253B14" w:rsidP="00AA19C7" w14:paraId="174ECF59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39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223520</wp:posOffset>
                </wp:positionV>
                <wp:extent cx="2304034" cy="1314450"/>
                <wp:effectExtent l="0" t="0" r="0" b="0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34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AF2" w:rsidRPr="0006322F" w:rsidP="00AB3AF2" w14:textId="7777777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0632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INSTITUI O PROGRAMA MUNICIPAL DE RECEBIMENTO DE DENÚNCIAS DE VIOLAÇÃO DOS DIREITOS DAS PESSOAS COM TRANSTORNO DO ESPECTRO AUTISTA (TEA) E DÁ OUTRAS PROVIDÊNCIAS.</w:t>
                            </w:r>
                          </w:p>
                          <w:permEnd w:id="1"/>
                          <w:p w:rsidR="00AB3AF2" w:rsidP="00AB3AF2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85.9pt;height:103.5pt;margin-top:17.6pt;margin-left:134.7pt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>
                  <w:txbxContent>
                    <w:p w:rsidR="00AB3AF2" w:rsidRPr="0006322F" w:rsidP="00AB3AF2" w14:paraId="68C490CA" w14:textId="7777777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permStart w:id="2" w:edGrp="everyone"/>
                      <w:r w:rsidRPr="0006322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INSTITUI O PROGRAMA MUNICIPAL DE RECEBIMENTO DE DENÚNCIAS DE VIOLAÇÃO DOS DIREITOS DAS PESSOAS COM TRANSTORNO DO ESPECTRO AUTISTA (TEA) E DÁ OUTRAS PROVIDÊNCIAS.</w:t>
                      </w:r>
                    </w:p>
                    <w:permEnd w:id="2"/>
                    <w:p w:rsidR="00AB3AF2" w:rsidP="00AB3AF2" w14:paraId="57F37AE9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B3AF2" w:rsidP="00AA19C7" w14:paraId="457548CC" w14:textId="777777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AF2" w:rsidP="00AA19C7" w14:paraId="3F768E2E" w14:textId="777777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AF2" w:rsidP="00AA19C7" w14:paraId="42394CE8" w14:textId="777777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AF2" w:rsidP="00920B42" w14:paraId="2B484416" w14:textId="77777777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5EA0" w:rsidP="00920B42" w14:paraId="39AA0D69" w14:textId="77777777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5A0A" w:rsidP="00FC5A0A" w14:paraId="62080E7D" w14:textId="77777777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SUMARÉ,</w:t>
      </w:r>
    </w:p>
    <w:p w:rsidR="00FC5A0A" w:rsidP="00FC5A0A" w14:paraId="02174AC5" w14:textId="77777777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20B42" w:rsidRPr="00FC5A0A" w:rsidP="00C857B8" w14:paraId="6D125852" w14:textId="6A20A999">
      <w:pPr>
        <w:tabs>
          <w:tab w:val="left" w:pos="1418"/>
        </w:tabs>
        <w:spacing w:after="120" w:line="276" w:lineRule="auto"/>
        <w:ind w:right="4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E7C">
        <w:rPr>
          <w:rFonts w:ascii="Times New Roman" w:hAnsi="Times New Roman" w:cs="Times New Roman"/>
          <w:spacing w:val="2"/>
          <w:sz w:val="24"/>
          <w:szCs w:val="24"/>
        </w:rPr>
        <w:t>Faço saber que a Câmara Municipal aprovou e eu sanciono e promulgo a seguinte lei:</w:t>
      </w:r>
    </w:p>
    <w:p w:rsidR="00AB3AF2" w:rsidP="00C857B8" w14:paraId="0E68D7BD" w14:textId="4BD92BD8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Fica instituído, no Município de Sumaré, o </w:t>
      </w:r>
      <w:r w:rsidR="00E72F27">
        <w:rPr>
          <w:rFonts w:ascii="Times New Roman" w:hAnsi="Times New Roman" w:cs="Times New Roman"/>
          <w:sz w:val="24"/>
          <w:szCs w:val="24"/>
        </w:rPr>
        <w:t>p</w:t>
      </w:r>
      <w:r w:rsidRPr="003A7492">
        <w:rPr>
          <w:rFonts w:ascii="Times New Roman" w:hAnsi="Times New Roman" w:cs="Times New Roman"/>
          <w:sz w:val="24"/>
          <w:szCs w:val="24"/>
        </w:rPr>
        <w:t xml:space="preserve">rograma </w:t>
      </w:r>
      <w:r w:rsidR="00E72F27">
        <w:rPr>
          <w:rFonts w:ascii="Times New Roman" w:hAnsi="Times New Roman" w:cs="Times New Roman"/>
          <w:sz w:val="24"/>
          <w:szCs w:val="24"/>
        </w:rPr>
        <w:t>m</w:t>
      </w:r>
      <w:r w:rsidRPr="003A7492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E72F27">
        <w:rPr>
          <w:rFonts w:ascii="Times New Roman" w:hAnsi="Times New Roman" w:cs="Times New Roman"/>
          <w:sz w:val="24"/>
          <w:szCs w:val="24"/>
        </w:rPr>
        <w:t>r</w:t>
      </w:r>
      <w:r w:rsidRPr="003A7492">
        <w:rPr>
          <w:rFonts w:ascii="Times New Roman" w:hAnsi="Times New Roman" w:cs="Times New Roman"/>
          <w:sz w:val="24"/>
          <w:szCs w:val="24"/>
        </w:rPr>
        <w:t xml:space="preserve">ecebimento de </w:t>
      </w:r>
      <w:r w:rsidR="00E72F27">
        <w:rPr>
          <w:rFonts w:ascii="Times New Roman" w:hAnsi="Times New Roman" w:cs="Times New Roman"/>
          <w:sz w:val="24"/>
          <w:szCs w:val="24"/>
        </w:rPr>
        <w:t>d</w:t>
      </w:r>
      <w:r w:rsidRPr="003A7492">
        <w:rPr>
          <w:rFonts w:ascii="Times New Roman" w:hAnsi="Times New Roman" w:cs="Times New Roman"/>
          <w:sz w:val="24"/>
          <w:szCs w:val="24"/>
        </w:rPr>
        <w:t xml:space="preserve">enúncias de </w:t>
      </w:r>
      <w:r w:rsidR="00E72F27">
        <w:rPr>
          <w:rFonts w:ascii="Times New Roman" w:hAnsi="Times New Roman" w:cs="Times New Roman"/>
          <w:sz w:val="24"/>
          <w:szCs w:val="24"/>
        </w:rPr>
        <w:t>v</w:t>
      </w:r>
      <w:r w:rsidRPr="003A7492">
        <w:rPr>
          <w:rFonts w:ascii="Times New Roman" w:hAnsi="Times New Roman" w:cs="Times New Roman"/>
          <w:sz w:val="24"/>
          <w:szCs w:val="24"/>
        </w:rPr>
        <w:t xml:space="preserve">iolação dos </w:t>
      </w:r>
      <w:r w:rsidR="00E72F27">
        <w:rPr>
          <w:rFonts w:ascii="Times New Roman" w:hAnsi="Times New Roman" w:cs="Times New Roman"/>
          <w:sz w:val="24"/>
          <w:szCs w:val="24"/>
        </w:rPr>
        <w:t>d</w:t>
      </w:r>
      <w:r w:rsidRPr="003A7492">
        <w:rPr>
          <w:rFonts w:ascii="Times New Roman" w:hAnsi="Times New Roman" w:cs="Times New Roman"/>
          <w:sz w:val="24"/>
          <w:szCs w:val="24"/>
        </w:rPr>
        <w:t xml:space="preserve">ireitos das </w:t>
      </w:r>
      <w:r w:rsidR="00E72F27">
        <w:rPr>
          <w:rFonts w:ascii="Times New Roman" w:hAnsi="Times New Roman" w:cs="Times New Roman"/>
          <w:sz w:val="24"/>
          <w:szCs w:val="24"/>
        </w:rPr>
        <w:t>p</w:t>
      </w:r>
      <w:r w:rsidRPr="003A7492">
        <w:rPr>
          <w:rFonts w:ascii="Times New Roman" w:hAnsi="Times New Roman" w:cs="Times New Roman"/>
          <w:sz w:val="24"/>
          <w:szCs w:val="24"/>
        </w:rPr>
        <w:t>essoas com Transtorno do Espectro Autista (TEA).</w:t>
      </w:r>
    </w:p>
    <w:p w:rsidR="00AB3AF2" w:rsidRPr="003A7492" w:rsidP="00C857B8" w14:paraId="672915AB" w14:textId="7777777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O programa tem por finalidade receber denúncias de violação dos direitos das pessoas com TEA, promover a conscientização da população, fortalecer a rede de proteção e contribuir para o aprimoramento de políticas públicas de inclusão.</w:t>
      </w:r>
    </w:p>
    <w:p w:rsidR="0077074D" w:rsidP="00C857B8" w14:paraId="5C7CFCFA" w14:textId="7777777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77074D">
        <w:rPr>
          <w:rFonts w:ascii="Times New Roman" w:hAnsi="Times New Roman" w:cs="Times New Roman"/>
          <w:sz w:val="24"/>
          <w:szCs w:val="24"/>
        </w:rPr>
        <w:t xml:space="preserve"> O programa será disponibilizado por intermédio de canal eletrônico oficial do Município, por meio de plataforma digital ou de outros meios tecnológicos que assegurem o acesso da população, nos termos de regulamentação a ser expedida pelo Poder Executivo.</w:t>
      </w:r>
    </w:p>
    <w:p w:rsidR="00AB3AF2" w:rsidP="00C857B8" w14:paraId="329E1F15" w14:textId="017C3171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="00BB49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7492">
        <w:rPr>
          <w:rFonts w:ascii="Times New Roman" w:hAnsi="Times New Roman" w:cs="Times New Roman"/>
          <w:sz w:val="24"/>
          <w:szCs w:val="24"/>
        </w:rPr>
        <w:t xml:space="preserve"> O canal deverá observar critérios de acessibilidade que permitam sua utilização por pessoas com deficiência, seus familiares, responsáveis e demais interessados.</w:t>
      </w:r>
    </w:p>
    <w:p w:rsidR="00B0268A" w:rsidRPr="003A7492" w:rsidP="00C857B8" w14:paraId="31BAF68C" w14:textId="032A4238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B0268A">
        <w:rPr>
          <w:rFonts w:ascii="Times New Roman" w:hAnsi="Times New Roman" w:cs="Times New Roman"/>
          <w:sz w:val="24"/>
          <w:szCs w:val="24"/>
        </w:rPr>
        <w:t xml:space="preserve"> As denúncias, identificadas ou anônimas, terão assegurado sigilo e proteção da identidade do denunciante, sendo encaminhadas aos órgãos competentes para apuração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F67ADE">
        <w:rPr>
          <w:rFonts w:ascii="Times New Roman" w:hAnsi="Times New Roman" w:cs="Times New Roman"/>
          <w:sz w:val="24"/>
          <w:szCs w:val="24"/>
        </w:rPr>
        <w:t>adoção das providências cabíveis</w:t>
      </w:r>
      <w:r w:rsidRPr="00B0268A">
        <w:rPr>
          <w:rFonts w:ascii="Times New Roman" w:hAnsi="Times New Roman" w:cs="Times New Roman"/>
          <w:sz w:val="24"/>
          <w:szCs w:val="24"/>
        </w:rPr>
        <w:t>, nos termos da Lei Federal nº 13.709/2018 (Lei Geral de Proteção de Dados Pessoais – LGPD).</w:t>
      </w:r>
    </w:p>
    <w:p w:rsidR="00AB3AF2" w:rsidRPr="003A7492" w:rsidP="00C857B8" w14:paraId="367159DF" w14:textId="7C3CF27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2D450E" w:rsidR="00F67A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D450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O Poder Executivo poderá promover a divulgação do programa e dos direitos das pessoas com TEA.</w:t>
      </w:r>
    </w:p>
    <w:p w:rsidR="00AB3AF2" w:rsidRPr="003A7492" w:rsidP="00C857B8" w14:paraId="35919CD9" w14:textId="37EAB43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2D450E" w:rsidR="00F67A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D450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AB3AF2" w:rsidRPr="003A7492" w:rsidP="00C857B8" w14:paraId="2E3B0CB2" w14:textId="0DA19682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2D450E" w:rsidR="00F67AD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D450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O Poder Executivo poderá regulamentar esta Lei no que couber.</w:t>
      </w:r>
    </w:p>
    <w:p w:rsidR="00AB3AF2" w:rsidRPr="003A7492" w:rsidP="00C857B8" w14:paraId="2A62D6AB" w14:textId="25FBAA8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0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2D450E" w:rsidR="00F67AD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D450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A7492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AB3AF2" w:rsidRPr="00253B14" w:rsidP="00AA19C7" w14:paraId="2CD214F8" w14:textId="7777777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A0A" w:rsidP="0006322F" w14:paraId="39F5350D" w14:textId="77777777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A0A" w:rsidP="0006322F" w14:paraId="358389B8" w14:textId="77777777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A0A" w:rsidP="0006322F" w14:paraId="4FBCFE95" w14:textId="77777777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AF2" w:rsidP="0006322F" w14:paraId="3655B0CE" w14:textId="681479F5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B14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CD281F">
        <w:rPr>
          <w:rFonts w:ascii="Times New Roman" w:hAnsi="Times New Roman" w:cs="Times New Roman"/>
          <w:sz w:val="24"/>
          <w:szCs w:val="24"/>
        </w:rPr>
        <w:t>23</w:t>
      </w:r>
      <w:r w:rsidRPr="00253B14">
        <w:rPr>
          <w:rFonts w:ascii="Times New Roman" w:hAnsi="Times New Roman" w:cs="Times New Roman"/>
          <w:sz w:val="24"/>
          <w:szCs w:val="24"/>
        </w:rPr>
        <w:t xml:space="preserve"> de junho de 2026.</w:t>
      </w:r>
    </w:p>
    <w:p w:rsidR="00AA19C7" w:rsidRPr="00EC191C" w:rsidP="00AA19C7" w14:paraId="0CD08CBD" w14:textId="698F5391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  <w:r w:rsidRPr="00EC191C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2158365</wp:posOffset>
            </wp:positionH>
            <wp:positionV relativeFrom="paragraph">
              <wp:posOffset>116840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30966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A19C7" w:rsidRPr="00EC191C" w:rsidP="00AA19C7" w14:paraId="37B3D4B9" w14:textId="2A2F4AD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AA19C7" w:rsidRPr="00EC191C" w:rsidP="00AA19C7" w14:paraId="08F4A18A" w14:textId="73ADB1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A19C7" w:rsidRPr="00EC191C" w:rsidP="00236C45" w14:paraId="75956B38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A19C7" w:rsidRPr="00EC191C" w:rsidP="00236C45" w14:paraId="003F3B29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AA19C7" w:rsidRPr="00EC191C" w:rsidP="00236C45" w14:paraId="14CD3218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91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AA19C7" w:rsidP="00AA19C7" w14:paraId="2E8704D1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275C7" w:rsidP="00AA19C7" w14:paraId="57590252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7BD1AD3F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5D7F8FBA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4B5A26D7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3FE5ED51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68DCAD7E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012A8889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2F106A0B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3AF80860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62A6A620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66690E08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6F6AA4B8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0ED77B6B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3D4E0607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33AC9FEA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3DE9A7BF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5C7" w:rsidP="00AA19C7" w14:paraId="543B0078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2E46" w:rsidP="00AA19C7" w14:paraId="43473889" w14:textId="777777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7415" w:rsidP="00C857B8" w14:paraId="435DAAF1" w14:textId="77777777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3AF2" w:rsidRPr="00AB3AF2" w:rsidP="00C857B8" w14:paraId="29BA5E71" w14:textId="2905175A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028B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AB3AF2" w:rsidRPr="008F028B" w:rsidP="00C857B8" w14:paraId="6DC5D723" w14:textId="77777777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92F" w:rsidRPr="0074792F" w:rsidP="00C857B8" w14:paraId="0F52672D" w14:textId="09F610F1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92F">
        <w:rPr>
          <w:rFonts w:ascii="Times New Roman" w:hAnsi="Times New Roman" w:cs="Times New Roman"/>
          <w:sz w:val="24"/>
          <w:szCs w:val="24"/>
        </w:rPr>
        <w:t xml:space="preserve">O presente </w:t>
      </w:r>
      <w:r w:rsidR="00662F2E">
        <w:rPr>
          <w:rFonts w:ascii="Times New Roman" w:hAnsi="Times New Roman" w:cs="Times New Roman"/>
          <w:sz w:val="24"/>
          <w:szCs w:val="24"/>
        </w:rPr>
        <w:t>p</w:t>
      </w:r>
      <w:r w:rsidRPr="0074792F">
        <w:rPr>
          <w:rFonts w:ascii="Times New Roman" w:hAnsi="Times New Roman" w:cs="Times New Roman"/>
          <w:sz w:val="24"/>
          <w:szCs w:val="24"/>
        </w:rPr>
        <w:t xml:space="preserve">rojeto de </w:t>
      </w:r>
      <w:r w:rsidR="00662F2E">
        <w:rPr>
          <w:rFonts w:ascii="Times New Roman" w:hAnsi="Times New Roman" w:cs="Times New Roman"/>
          <w:sz w:val="24"/>
          <w:szCs w:val="24"/>
        </w:rPr>
        <w:t>l</w:t>
      </w:r>
      <w:r w:rsidRPr="0074792F">
        <w:rPr>
          <w:rFonts w:ascii="Times New Roman" w:hAnsi="Times New Roman" w:cs="Times New Roman"/>
          <w:sz w:val="24"/>
          <w:szCs w:val="24"/>
        </w:rPr>
        <w:t xml:space="preserve">ei tem por objetivo instituir, no Município de Sumaré, o </w:t>
      </w:r>
      <w:r w:rsidR="00E72F27">
        <w:rPr>
          <w:rFonts w:ascii="Times New Roman" w:hAnsi="Times New Roman" w:cs="Times New Roman"/>
          <w:sz w:val="24"/>
          <w:szCs w:val="24"/>
        </w:rPr>
        <w:t>p</w:t>
      </w:r>
      <w:r w:rsidRPr="0074792F">
        <w:rPr>
          <w:rFonts w:ascii="Times New Roman" w:hAnsi="Times New Roman" w:cs="Times New Roman"/>
          <w:sz w:val="24"/>
          <w:szCs w:val="24"/>
        </w:rPr>
        <w:t xml:space="preserve">rograma </w:t>
      </w:r>
      <w:r w:rsidR="00E72F27">
        <w:rPr>
          <w:rFonts w:ascii="Times New Roman" w:hAnsi="Times New Roman" w:cs="Times New Roman"/>
          <w:sz w:val="24"/>
          <w:szCs w:val="24"/>
        </w:rPr>
        <w:t>m</w:t>
      </w:r>
      <w:r w:rsidRPr="0074792F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E72F27">
        <w:rPr>
          <w:rFonts w:ascii="Times New Roman" w:hAnsi="Times New Roman" w:cs="Times New Roman"/>
          <w:sz w:val="24"/>
          <w:szCs w:val="24"/>
        </w:rPr>
        <w:t>r</w:t>
      </w:r>
      <w:r w:rsidRPr="0074792F">
        <w:rPr>
          <w:rFonts w:ascii="Times New Roman" w:hAnsi="Times New Roman" w:cs="Times New Roman"/>
          <w:sz w:val="24"/>
          <w:szCs w:val="24"/>
        </w:rPr>
        <w:t xml:space="preserve">ecebimento de </w:t>
      </w:r>
      <w:r w:rsidR="00E72F27">
        <w:rPr>
          <w:rFonts w:ascii="Times New Roman" w:hAnsi="Times New Roman" w:cs="Times New Roman"/>
          <w:sz w:val="24"/>
          <w:szCs w:val="24"/>
        </w:rPr>
        <w:t>d</w:t>
      </w:r>
      <w:r w:rsidRPr="0074792F">
        <w:rPr>
          <w:rFonts w:ascii="Times New Roman" w:hAnsi="Times New Roman" w:cs="Times New Roman"/>
          <w:sz w:val="24"/>
          <w:szCs w:val="24"/>
        </w:rPr>
        <w:t xml:space="preserve">enúncias de </w:t>
      </w:r>
      <w:r w:rsidR="00E72F27">
        <w:rPr>
          <w:rFonts w:ascii="Times New Roman" w:hAnsi="Times New Roman" w:cs="Times New Roman"/>
          <w:sz w:val="24"/>
          <w:szCs w:val="24"/>
        </w:rPr>
        <w:t>v</w:t>
      </w:r>
      <w:r w:rsidRPr="0074792F">
        <w:rPr>
          <w:rFonts w:ascii="Times New Roman" w:hAnsi="Times New Roman" w:cs="Times New Roman"/>
          <w:sz w:val="24"/>
          <w:szCs w:val="24"/>
        </w:rPr>
        <w:t xml:space="preserve">iolação dos </w:t>
      </w:r>
      <w:r w:rsidR="00E72F27">
        <w:rPr>
          <w:rFonts w:ascii="Times New Roman" w:hAnsi="Times New Roman" w:cs="Times New Roman"/>
          <w:sz w:val="24"/>
          <w:szCs w:val="24"/>
        </w:rPr>
        <w:t>d</w:t>
      </w:r>
      <w:r w:rsidRPr="0074792F">
        <w:rPr>
          <w:rFonts w:ascii="Times New Roman" w:hAnsi="Times New Roman" w:cs="Times New Roman"/>
          <w:sz w:val="24"/>
          <w:szCs w:val="24"/>
        </w:rPr>
        <w:t xml:space="preserve">ireitos das </w:t>
      </w:r>
      <w:r w:rsidR="00E72F27">
        <w:rPr>
          <w:rFonts w:ascii="Times New Roman" w:hAnsi="Times New Roman" w:cs="Times New Roman"/>
          <w:sz w:val="24"/>
          <w:szCs w:val="24"/>
        </w:rPr>
        <w:t>p</w:t>
      </w:r>
      <w:r w:rsidRPr="0074792F">
        <w:rPr>
          <w:rFonts w:ascii="Times New Roman" w:hAnsi="Times New Roman" w:cs="Times New Roman"/>
          <w:sz w:val="24"/>
          <w:szCs w:val="24"/>
        </w:rPr>
        <w:t>essoas com Transtorno do Espectro Autista (TEA), com a finalidade de estruturar um canal oficial para o recebimento de denúncias relacionadas à violação desses direitos.</w:t>
      </w:r>
    </w:p>
    <w:p w:rsidR="0074792F" w:rsidRPr="0074792F" w:rsidP="00C857B8" w14:paraId="674CE7D6" w14:textId="7777777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92F">
        <w:rPr>
          <w:rFonts w:ascii="Times New Roman" w:hAnsi="Times New Roman" w:cs="Times New Roman"/>
          <w:sz w:val="24"/>
          <w:szCs w:val="24"/>
        </w:rPr>
        <w:t>A proposta busca garantir à população um meio adequado, acessível e seguro para a comunicação de situações de discriminação, negligência, exclusão ou qualquer outra forma de violação dos direitos das pessoas com TEA, possibilitando o encaminhamento das denúncias aos órgãos competentes para apuração e adoção das providências cabíveis.</w:t>
      </w:r>
    </w:p>
    <w:p w:rsidR="0074792F" w:rsidRPr="0074792F" w:rsidP="00C857B8" w14:paraId="0C66E951" w14:textId="7777777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92F">
        <w:rPr>
          <w:rFonts w:ascii="Times New Roman" w:hAnsi="Times New Roman" w:cs="Times New Roman"/>
          <w:sz w:val="24"/>
          <w:szCs w:val="24"/>
        </w:rPr>
        <w:t>O programa também tem como finalidade promover a conscientização da sociedade sobre os direitos das pessoas com Transtorno do Espectro Autista, fortalecer a rede de proteção e contribuir para o aprimoramento de políticas públicas de inclusão e cidadania.</w:t>
      </w:r>
    </w:p>
    <w:p w:rsidR="0074792F" w:rsidP="00C857B8" w14:paraId="63118378" w14:textId="63DFE8A2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92F">
        <w:rPr>
          <w:rFonts w:ascii="Times New Roman" w:hAnsi="Times New Roman" w:cs="Times New Roman"/>
          <w:sz w:val="24"/>
          <w:szCs w:val="24"/>
        </w:rPr>
        <w:t xml:space="preserve">Ressalta-se que o programa será disponibilizado por meio de canal eletrônico oficial do </w:t>
      </w:r>
      <w:r w:rsidR="00BD3719">
        <w:rPr>
          <w:rFonts w:ascii="Times New Roman" w:hAnsi="Times New Roman" w:cs="Times New Roman"/>
          <w:sz w:val="24"/>
          <w:szCs w:val="24"/>
        </w:rPr>
        <w:t>m</w:t>
      </w:r>
      <w:r w:rsidRPr="0074792F">
        <w:rPr>
          <w:rFonts w:ascii="Times New Roman" w:hAnsi="Times New Roman" w:cs="Times New Roman"/>
          <w:sz w:val="24"/>
          <w:szCs w:val="24"/>
        </w:rPr>
        <w:t>unicípio ou outras plataformas tecnológicas que assegurem o acesso da população, observando critérios de acessibilidade para pessoas com deficiência, seus familiares, responsáveis e demais interessados.</w:t>
      </w:r>
    </w:p>
    <w:p w:rsidR="0031705D" w:rsidRPr="0074792F" w:rsidP="00C857B8" w14:paraId="7F633B08" w14:textId="7A9F6AAF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05D">
        <w:rPr>
          <w:rFonts w:ascii="Times New Roman" w:hAnsi="Times New Roman" w:cs="Times New Roman"/>
          <w:sz w:val="24"/>
          <w:szCs w:val="24"/>
        </w:rPr>
        <w:t>O projeto de lei observa, ainda, as disposições da Lei Federal nº 13.709/2018 (Lei Geral de Proteção de Dados Pessoais – LGPD), assegurando o sigilo e a proteção da identidade dos denunciantes, bem como o tratamento adequado das informações eventualmente recebidas.</w:t>
      </w:r>
    </w:p>
    <w:p w:rsidR="0074792F" w:rsidRPr="0074792F" w:rsidP="00C857B8" w14:paraId="2ED1C398" w14:textId="653FA17C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92F">
        <w:rPr>
          <w:rFonts w:ascii="Times New Roman" w:hAnsi="Times New Roman" w:cs="Times New Roman"/>
          <w:sz w:val="24"/>
          <w:szCs w:val="24"/>
        </w:rPr>
        <w:t xml:space="preserve">Diante da relevância da matéria e de seu interesse público, conta-se com o apoio dos Nobres </w:t>
      </w:r>
      <w:r w:rsidR="00667BA6">
        <w:rPr>
          <w:rFonts w:ascii="Times New Roman" w:hAnsi="Times New Roman" w:cs="Times New Roman"/>
          <w:sz w:val="24"/>
          <w:szCs w:val="24"/>
        </w:rPr>
        <w:t xml:space="preserve">Vereadores </w:t>
      </w:r>
      <w:r w:rsidRPr="0074792F">
        <w:rPr>
          <w:rFonts w:ascii="Times New Roman" w:hAnsi="Times New Roman" w:cs="Times New Roman"/>
          <w:sz w:val="24"/>
          <w:szCs w:val="24"/>
        </w:rPr>
        <w:t>para a aprovação da presente proposição.</w:t>
      </w:r>
    </w:p>
    <w:p w:rsidR="00AB3AF2" w:rsidP="00C857B8" w14:paraId="726973ED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3AF2" w:rsidP="00C857B8" w14:paraId="52913E1D" w14:textId="529977CC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B14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CD281F">
        <w:rPr>
          <w:rFonts w:ascii="Times New Roman" w:hAnsi="Times New Roman" w:cs="Times New Roman"/>
          <w:sz w:val="24"/>
          <w:szCs w:val="24"/>
        </w:rPr>
        <w:t>23</w:t>
      </w:r>
      <w:r w:rsidRPr="00253B14">
        <w:rPr>
          <w:rFonts w:ascii="Times New Roman" w:hAnsi="Times New Roman" w:cs="Times New Roman"/>
          <w:sz w:val="24"/>
          <w:szCs w:val="24"/>
        </w:rPr>
        <w:t xml:space="preserve"> de junho de 2026.</w:t>
      </w:r>
    </w:p>
    <w:p w:rsidR="00AA19C7" w:rsidP="00AB3AF2" w14:paraId="1A16854D" w14:textId="2221BDE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91C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110490</wp:posOffset>
            </wp:positionV>
            <wp:extent cx="1781175" cy="1299210"/>
            <wp:effectExtent l="0" t="0" r="9525" b="0"/>
            <wp:wrapNone/>
            <wp:docPr id="14603221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1503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9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19C7" w:rsidRPr="00EC191C" w:rsidP="00AA19C7" w14:paraId="4922F3B4" w14:textId="5E70A2C8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</w:p>
    <w:p w:rsidR="00344A81" w:rsidP="00236C45" w14:paraId="3E7F9A43" w14:textId="77777777">
      <w:pPr>
        <w:pStyle w:val="Standard"/>
        <w:spacing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A19C7" w:rsidRPr="00EC191C" w:rsidP="00236C45" w14:paraId="55828690" w14:textId="404DD92D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A19C7" w:rsidRPr="00EC191C" w:rsidP="00236C45" w14:paraId="0B712599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AA19C7" w:rsidRPr="00EC191C" w:rsidP="00236C45" w14:paraId="0EBC058C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91C">
        <w:rPr>
          <w:rFonts w:ascii="Times New Roman" w:hAnsi="Times New Roman" w:cs="Times New Roman"/>
          <w:b/>
          <w:bCs/>
          <w:sz w:val="24"/>
          <w:szCs w:val="24"/>
        </w:rPr>
        <w:t>Vereador /PL</w:t>
      </w:r>
      <w:permEnd w:id="0"/>
    </w:p>
    <w:sectPr w:rsidSect="00FC5A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5C7"/>
    <w:rsid w:val="0006322F"/>
    <w:rsid w:val="000D2BDC"/>
    <w:rsid w:val="00104AAA"/>
    <w:rsid w:val="0015657E"/>
    <w:rsid w:val="00156CF8"/>
    <w:rsid w:val="0022340C"/>
    <w:rsid w:val="00236C45"/>
    <w:rsid w:val="00253B14"/>
    <w:rsid w:val="002675C5"/>
    <w:rsid w:val="002D450E"/>
    <w:rsid w:val="0031705D"/>
    <w:rsid w:val="00344A81"/>
    <w:rsid w:val="003A7492"/>
    <w:rsid w:val="00460A32"/>
    <w:rsid w:val="004B2CC9"/>
    <w:rsid w:val="004F1FBD"/>
    <w:rsid w:val="004F266C"/>
    <w:rsid w:val="0051286F"/>
    <w:rsid w:val="00537415"/>
    <w:rsid w:val="005468AF"/>
    <w:rsid w:val="00601B0A"/>
    <w:rsid w:val="00626437"/>
    <w:rsid w:val="00632FA0"/>
    <w:rsid w:val="00662F2E"/>
    <w:rsid w:val="00667BA6"/>
    <w:rsid w:val="006C41A4"/>
    <w:rsid w:val="006D1E9A"/>
    <w:rsid w:val="006F64FE"/>
    <w:rsid w:val="0074792F"/>
    <w:rsid w:val="00762E46"/>
    <w:rsid w:val="0077074D"/>
    <w:rsid w:val="00784E7C"/>
    <w:rsid w:val="00806BC6"/>
    <w:rsid w:val="00822396"/>
    <w:rsid w:val="008A1737"/>
    <w:rsid w:val="008C70CE"/>
    <w:rsid w:val="008F028B"/>
    <w:rsid w:val="00920B42"/>
    <w:rsid w:val="00933FDF"/>
    <w:rsid w:val="009B6928"/>
    <w:rsid w:val="00A06CF2"/>
    <w:rsid w:val="00A105F6"/>
    <w:rsid w:val="00A15EA0"/>
    <w:rsid w:val="00AA19C7"/>
    <w:rsid w:val="00AA73E7"/>
    <w:rsid w:val="00AB3AF2"/>
    <w:rsid w:val="00AD3C4B"/>
    <w:rsid w:val="00AE6AEE"/>
    <w:rsid w:val="00B0268A"/>
    <w:rsid w:val="00BB4980"/>
    <w:rsid w:val="00BD3719"/>
    <w:rsid w:val="00C00C1E"/>
    <w:rsid w:val="00C36776"/>
    <w:rsid w:val="00C857B8"/>
    <w:rsid w:val="00CD281F"/>
    <w:rsid w:val="00CD6B58"/>
    <w:rsid w:val="00CE52D3"/>
    <w:rsid w:val="00CF401E"/>
    <w:rsid w:val="00D75D18"/>
    <w:rsid w:val="00DC2F3E"/>
    <w:rsid w:val="00E72F27"/>
    <w:rsid w:val="00E925C2"/>
    <w:rsid w:val="00EC191C"/>
    <w:rsid w:val="00F41842"/>
    <w:rsid w:val="00F67ADE"/>
    <w:rsid w:val="00F822A1"/>
    <w:rsid w:val="00FC5A0A"/>
    <w:rsid w:val="00FD2A37"/>
    <w:rsid w:val="00FF08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AA19C7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549</Words>
  <Characters>2970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95</cp:revision>
  <cp:lastPrinted>2026-06-15T17:35:00Z</cp:lastPrinted>
  <dcterms:created xsi:type="dcterms:W3CDTF">2026-06-15T12:47:00Z</dcterms:created>
  <dcterms:modified xsi:type="dcterms:W3CDTF">2026-06-15T18:20:00Z</dcterms:modified>
</cp:coreProperties>
</file>