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obrigatoriedade de instalação de sistema de monitoramento por câmeras de segurança nas unidades escolares conveniadas ao Município de Sumaré que atendam alunos por meio do Programa de Educação Básica – PROEB,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