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161/2026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de instalação de sistema de monitoramento por câmeras de segurança nas unidades escolares conveniadas ao Município de Sumaré que atendam alunos por meio do Programa de Educação Básica – PROEB,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