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F4A88" w14:paraId="5F8D5C41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FF4A88" w14:paraId="4D19150F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FF4A88" w14:paraId="5649CC6B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RECAPEAMENTO ASFÁLTICO DE LOGRADOUROS PÚBLICOS.</w:t>
      </w:r>
    </w:p>
    <w:p w:rsidR="00FF4A88" w14:paraId="68341B41" w14:textId="1B1AC51A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Pr="00065EB9" w:rsidR="00065EB9">
        <w:rPr>
          <w:rFonts w:ascii="Arial" w:eastAsia="Arial" w:hAnsi="Arial" w:cs="Arial"/>
          <w:color w:val="1F1F1F"/>
          <w:sz w:val="24"/>
          <w:szCs w:val="24"/>
        </w:rPr>
        <w:t>Tereza Martins Gonçalves</w:t>
      </w:r>
      <w:r w:rsidR="00611ECB">
        <w:rPr>
          <w:rFonts w:ascii="Arial" w:eastAsia="Arial" w:hAnsi="Arial" w:cs="Arial"/>
          <w:color w:val="1F1F1F"/>
          <w:sz w:val="24"/>
          <w:szCs w:val="24"/>
        </w:rPr>
        <w:t>,</w:t>
      </w:r>
      <w:r w:rsidR="004209BB">
        <w:rPr>
          <w:rFonts w:ascii="Arial" w:eastAsia="Arial" w:hAnsi="Arial" w:cs="Arial"/>
          <w:color w:val="1F1F1F"/>
          <w:sz w:val="24"/>
          <w:szCs w:val="24"/>
        </w:rPr>
        <w:t xml:space="preserve"> toda extensão da rua</w:t>
      </w:r>
      <w:r>
        <w:rPr>
          <w:rFonts w:ascii="Arial" w:eastAsia="Arial" w:hAnsi="Arial" w:cs="Arial"/>
          <w:color w:val="1F1F1F"/>
          <w:sz w:val="24"/>
          <w:szCs w:val="24"/>
        </w:rPr>
        <w:t>,</w:t>
      </w:r>
      <w:r w:rsidR="004209BB">
        <w:rPr>
          <w:rFonts w:ascii="Arial" w:eastAsia="Arial" w:hAnsi="Arial" w:cs="Arial"/>
          <w:color w:val="1F1F1F"/>
          <w:sz w:val="24"/>
          <w:szCs w:val="24"/>
        </w:rPr>
        <w:t xml:space="preserve"> Jd. Santa Carolina,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Sumaré/SP</w:t>
      </w:r>
    </w:p>
    <w:p w:rsidR="00FF4A88" w14:paraId="32068C8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FF4A88" w:rsidP="00611ECB" w14:paraId="4049801D" w14:textId="5014680D">
      <w:pPr>
        <w:ind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da </w:t>
      </w:r>
      <w:r w:rsidRPr="004209BB" w:rsidR="004209BB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Rua </w:t>
      </w:r>
      <w:r w:rsidRPr="00065EB9" w:rsidR="00065EB9">
        <w:rPr>
          <w:rFonts w:ascii="Arial" w:eastAsia="Arial" w:hAnsi="Arial" w:cs="Arial"/>
          <w:b/>
          <w:bCs/>
          <w:color w:val="1F1F1F"/>
          <w:sz w:val="24"/>
          <w:szCs w:val="24"/>
        </w:rPr>
        <w:t>Tereza Martins Gonçalves</w:t>
      </w:r>
      <w:r w:rsidRPr="004209BB" w:rsidR="004209BB">
        <w:rPr>
          <w:rFonts w:ascii="Arial" w:eastAsia="Arial" w:hAnsi="Arial" w:cs="Arial"/>
          <w:b/>
          <w:bCs/>
          <w:color w:val="1F1F1F"/>
          <w:sz w:val="24"/>
          <w:szCs w:val="24"/>
        </w:rPr>
        <w:t>, toda extensão da rua, Jd. Santa Carolina,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recapeamento do logradouro público</w:t>
      </w:r>
      <w:r>
        <w:rPr>
          <w:rFonts w:ascii="Arial" w:eastAsia="Arial" w:hAnsi="Arial" w:cs="Arial"/>
          <w:sz w:val="24"/>
          <w:szCs w:val="24"/>
        </w:rPr>
        <w:t>.</w:t>
      </w:r>
    </w:p>
    <w:p w:rsidR="00FF4A88" w14:paraId="5EC4C268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FF4A88" w14:paraId="3D630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FF4A88" w14:paraId="1A71FEDA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FF4A88" w14:paraId="224AC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FF4A88" w14:paraId="2922980A" w14:textId="62B3CA1C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611ECB">
        <w:rPr>
          <w:rFonts w:ascii="Arial" w:eastAsia="Arial" w:hAnsi="Arial" w:cs="Arial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11ECB">
        <w:rPr>
          <w:rFonts w:ascii="Arial" w:eastAsia="Arial" w:hAnsi="Arial" w:cs="Arial"/>
          <w:sz w:val="24"/>
          <w:szCs w:val="24"/>
        </w:rPr>
        <w:t>junh</w:t>
      </w:r>
      <w:r>
        <w:rPr>
          <w:rFonts w:ascii="Arial" w:eastAsia="Arial" w:hAnsi="Arial" w:cs="Arial"/>
          <w:sz w:val="24"/>
          <w:szCs w:val="24"/>
        </w:rPr>
        <w:t>o de 2026.</w:t>
      </w:r>
    </w:p>
    <w:p w:rsidR="00FF4A88" w14:paraId="2F2F85DC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0132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B42552A-206F-47CF-999B-DD41BF792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0146CF6-5B2A-4A6A-B009-D9E2079153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53EDCC9-26F8-4A18-A252-57AE6E046B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2BA1749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mpcecda1b12p" w:colFirst="0" w:colLast="0"/>
  <w:bookmarkEnd w:id="1"/>
  <w:p w:rsidR="00FF4A88" w14:paraId="1B1E79F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Conector de Seta Reta 4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8620427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440072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FF4A88" w14:paraId="7B399294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CB96CE1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F926AE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1523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776794272" name="Agrupar 1776794272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55739013" name="Retângulo 11557390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4A88" w14:paraId="46AF3381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437277297" name="Agrupar 437277297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776679796" name="Retângulo 77667979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F4A88" w14:paraId="2391B8AA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034080232" name="Agrupar 2034080232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674697424" name="Retângulo 67469742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A88" w14:paraId="71EB6687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851594507" name="Agrupar 851594507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760907421" name="Retângulo 760907421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4A88" w14:paraId="3A4290B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615771434" name="Agrupar 161577143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600531493" name="Retângulo 600531493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F4A88" w14:paraId="1BAD3D67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911488712" name="Forma Livre: Forma 1911488712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97590458" name="Forma Livre: Forma 1597590458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644420271" name="Forma Livre: Forma 1644420271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849629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15598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A88"/>
    <w:rsid w:val="00065EB9"/>
    <w:rsid w:val="000B2652"/>
    <w:rsid w:val="001A7A0B"/>
    <w:rsid w:val="004209BB"/>
    <w:rsid w:val="004E0903"/>
    <w:rsid w:val="005E4E5C"/>
    <w:rsid w:val="00611ECB"/>
    <w:rsid w:val="00936AAF"/>
    <w:rsid w:val="00A04CCC"/>
    <w:rsid w:val="00FF4A8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8002DE-A30A-44A6-A019-39169827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E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1/aFtzy3xH3QR39bFvgZUnGrZg==">CgMxLjAyDmguMnl4ZTJoYTc5cXE0Mg5oLm1wY2VjZGExYjEycDgAciExNWZEbVpkeFhybE5seDlnYXZWSzk0MGxPVU5pbjJ1WHo=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289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4</cp:revision>
  <dcterms:created xsi:type="dcterms:W3CDTF">2025-02-13T12:06:00Z</dcterms:created>
  <dcterms:modified xsi:type="dcterms:W3CDTF">2026-06-15T17:14:00Z</dcterms:modified>
</cp:coreProperties>
</file>