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1391C52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557C4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C2CA9" w:rsidR="002C2CA9">
        <w:rPr>
          <w:rFonts w:ascii="Arial" w:hAnsi="Arial" w:cs="Arial"/>
          <w:b/>
          <w:sz w:val="24"/>
          <w:szCs w:val="24"/>
          <w:u w:val="single"/>
        </w:rPr>
        <w:t>Rua Marlene de Moura Costa</w:t>
      </w:r>
      <w:r w:rsidR="002C2CA9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no Bairro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02475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5307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4A7E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2026-06-15T16:54:00Z</dcterms:created>
  <dcterms:modified xsi:type="dcterms:W3CDTF">2026-06-15T16:56:00Z</dcterms:modified>
</cp:coreProperties>
</file>