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42F5C56F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Pr="005361C3" w:rsidR="005361C3">
        <w:rPr>
          <w:rFonts w:ascii="Arial" w:hAnsi="Arial" w:cs="Arial"/>
          <w:color w:val="000000"/>
        </w:rPr>
        <w:t xml:space="preserve"> abertura de vias de acesso interligando a Avenida Emílio Bosco ao bairro Jardim Minezotta, utilizando-se da área anteriormente doada pela CPFL Energia ao Município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5DB82D8C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5361C3" w:rsidR="005361C3">
        <w:rPr>
          <w:rFonts w:ascii="Arial" w:hAnsi="Arial" w:cs="Arial"/>
          <w:shd w:val="clear" w:color="auto" w:fill="FFFFFF"/>
        </w:rPr>
        <w:t xml:space="preserve"> abertura de vias de acesso interligando a Avenida Emílio Bosco ao bairro Jardim Minezotta, utilizando-se da área anteriormente doada pela CPFL Energia ao Município</w:t>
      </w:r>
      <w:r w:rsidR="00E20D7E">
        <w:rPr>
          <w:rFonts w:ascii="Arial" w:hAnsi="Arial" w:cs="Arial"/>
          <w:color w:val="000000" w:themeColor="text1"/>
        </w:rPr>
        <w:t>.</w:t>
      </w:r>
    </w:p>
    <w:p w:rsidR="00060460" w:rsidP="00221484" w14:paraId="63C630E7" w14:textId="407F7AC7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A33D3">
        <w:rPr>
          <w:rFonts w:ascii="Arial" w:eastAsia="Arial" w:hAnsi="Arial" w:cs="Arial"/>
          <w:color w:val="000000"/>
        </w:rPr>
        <w:t>A presente solicitação fundamenta-se na necessidade</w:t>
      </w:r>
      <w:r w:rsidRPr="005B144A" w:rsidR="005B144A">
        <w:rPr>
          <w:rFonts w:ascii="Arial" w:eastAsia="Arial" w:hAnsi="Arial" w:cs="Arial"/>
          <w:color w:val="000000"/>
        </w:rPr>
        <w:t xml:space="preserve"> </w:t>
      </w:r>
      <w:r w:rsidR="00BC4BE6">
        <w:rPr>
          <w:rFonts w:ascii="Arial" w:eastAsia="Arial" w:hAnsi="Arial" w:cs="Arial"/>
          <w:color w:val="000000"/>
        </w:rPr>
        <w:t xml:space="preserve">de </w:t>
      </w:r>
      <w:r w:rsidRPr="005B144A" w:rsidR="005B144A">
        <w:rPr>
          <w:rFonts w:ascii="Arial" w:eastAsia="Arial" w:hAnsi="Arial" w:cs="Arial"/>
          <w:color w:val="000000"/>
        </w:rPr>
        <w:t>promover melhorias significativas na mobilidade urbana da região, proporcionando maior fluidez ao tráfego de veículos, melhores condições de deslocamento aos moradores, ampliação da acessibilidade e integração entre os bairros adjacentes</w:t>
      </w:r>
      <w:r w:rsidRPr="00DA33D3">
        <w:rPr>
          <w:rFonts w:ascii="Arial" w:eastAsia="Arial" w:hAnsi="Arial" w:cs="Arial"/>
          <w:color w:val="000000"/>
        </w:rPr>
        <w:t>.</w:t>
      </w:r>
      <w:r w:rsidR="005B144A">
        <w:rPr>
          <w:rFonts w:ascii="Arial" w:eastAsia="Arial" w:hAnsi="Arial" w:cs="Arial"/>
          <w:color w:val="000000"/>
        </w:rPr>
        <w:t xml:space="preserve"> </w:t>
      </w:r>
      <w:r w:rsidRPr="005B144A" w:rsidR="005B144A">
        <w:rPr>
          <w:rFonts w:ascii="Arial" w:eastAsia="Arial" w:hAnsi="Arial" w:cs="Arial"/>
          <w:color w:val="000000"/>
        </w:rPr>
        <w:t xml:space="preserve">A utilização da área já pertencente ao patrimônio público municipal </w:t>
      </w:r>
      <w:r w:rsidR="0076349E">
        <w:rPr>
          <w:rFonts w:ascii="Arial" w:eastAsia="Arial" w:hAnsi="Arial" w:cs="Arial"/>
          <w:color w:val="000000"/>
        </w:rPr>
        <w:t xml:space="preserve">e </w:t>
      </w:r>
      <w:r w:rsidRPr="005B144A" w:rsidR="005B144A">
        <w:rPr>
          <w:rFonts w:ascii="Arial" w:eastAsia="Arial" w:hAnsi="Arial" w:cs="Arial"/>
          <w:color w:val="000000"/>
        </w:rPr>
        <w:t>representa alternativa viável para implantação dessa interligação viária, podendo contribuir para desafogar o trânsito em vias próximas, reduzir trajetos e oferecer mais segurança para motoristas, ciclistas e pedestres.</w:t>
      </w:r>
    </w:p>
    <w:p w:rsidR="00B91477" w:rsidP="00221484" w14:paraId="643BFE84" w14:textId="2EA97D21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>Ressalta-se qu</w:t>
      </w:r>
      <w:r w:rsidRPr="001E6A3B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a</w:t>
      </w:r>
      <w:r w:rsidRPr="00B91477">
        <w:rPr>
          <w:rFonts w:ascii="Arial" w:eastAsia="Arial" w:hAnsi="Arial" w:cs="Arial"/>
          <w:color w:val="000000"/>
        </w:rPr>
        <w:t>lém dos benefícios relacionados à mobilidade urbana, a abertura dessas vias poderá estimular o desenvolvimento urbano ordenado da região, valorizando os bairros e facilitando o acesso da população aos serviços públicos, comércio e demais equipamentos urbanos.</w:t>
      </w:r>
    </w:p>
    <w:p w:rsidR="003C588B" w:rsidP="00D937AA" w14:paraId="689FF685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4E2C727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5361C3">
        <w:rPr>
          <w:rFonts w:ascii="Arial" w:hAnsi="Arial" w:cs="Arial"/>
          <w:color w:val="000000" w:themeColor="text1"/>
        </w:rPr>
        <w:t>15</w:t>
      </w:r>
      <w:r w:rsidRPr="00D11FEB" w:rsidR="00AE08BC">
        <w:rPr>
          <w:rFonts w:ascii="Arial" w:hAnsi="Arial" w:cs="Arial"/>
          <w:color w:val="000000" w:themeColor="text1"/>
        </w:rPr>
        <w:t xml:space="preserve"> de</w:t>
      </w:r>
      <w:r w:rsidR="00136C04">
        <w:rPr>
          <w:rFonts w:ascii="Arial" w:hAnsi="Arial" w:cs="Arial"/>
          <w:color w:val="000000" w:themeColor="text1"/>
        </w:rPr>
        <w:t xml:space="preserve"> </w:t>
      </w:r>
      <w:r w:rsidR="00136C04">
        <w:rPr>
          <w:rFonts w:ascii="Arial" w:hAnsi="Arial" w:cs="Arial"/>
          <w:color w:val="000000" w:themeColor="text1"/>
        </w:rPr>
        <w:t>Junho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9217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57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6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74759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36C04"/>
    <w:rsid w:val="00141D45"/>
    <w:rsid w:val="00143715"/>
    <w:rsid w:val="00154B5B"/>
    <w:rsid w:val="0015657E"/>
    <w:rsid w:val="00156CF8"/>
    <w:rsid w:val="00157590"/>
    <w:rsid w:val="00161DBD"/>
    <w:rsid w:val="00172B11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E6A3B"/>
    <w:rsid w:val="001F050E"/>
    <w:rsid w:val="001F12BF"/>
    <w:rsid w:val="001F6405"/>
    <w:rsid w:val="001F6EEF"/>
    <w:rsid w:val="002164BB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1688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B169C"/>
    <w:rsid w:val="002C30EC"/>
    <w:rsid w:val="002C4F53"/>
    <w:rsid w:val="002E114F"/>
    <w:rsid w:val="002E4E59"/>
    <w:rsid w:val="00300543"/>
    <w:rsid w:val="00317078"/>
    <w:rsid w:val="0032075A"/>
    <w:rsid w:val="00325EF6"/>
    <w:rsid w:val="003325AD"/>
    <w:rsid w:val="0034362C"/>
    <w:rsid w:val="00350107"/>
    <w:rsid w:val="00355B58"/>
    <w:rsid w:val="00361992"/>
    <w:rsid w:val="00365153"/>
    <w:rsid w:val="0038671A"/>
    <w:rsid w:val="003960A2"/>
    <w:rsid w:val="003B7D36"/>
    <w:rsid w:val="003C121A"/>
    <w:rsid w:val="003C588B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35CD8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B7544"/>
    <w:rsid w:val="004C0B98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361C3"/>
    <w:rsid w:val="00540167"/>
    <w:rsid w:val="00545172"/>
    <w:rsid w:val="00546E94"/>
    <w:rsid w:val="005479B1"/>
    <w:rsid w:val="00557EC5"/>
    <w:rsid w:val="00561B66"/>
    <w:rsid w:val="005630BB"/>
    <w:rsid w:val="005771E3"/>
    <w:rsid w:val="00583328"/>
    <w:rsid w:val="005845F0"/>
    <w:rsid w:val="00584EE1"/>
    <w:rsid w:val="00586F31"/>
    <w:rsid w:val="00595A13"/>
    <w:rsid w:val="005B144A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0F94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173DC"/>
    <w:rsid w:val="00725061"/>
    <w:rsid w:val="007447DD"/>
    <w:rsid w:val="00747B15"/>
    <w:rsid w:val="00752FCB"/>
    <w:rsid w:val="007543FA"/>
    <w:rsid w:val="00762C8C"/>
    <w:rsid w:val="0076349E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0AC4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2372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8F66A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B59"/>
    <w:rsid w:val="00B53E20"/>
    <w:rsid w:val="00B640F1"/>
    <w:rsid w:val="00B64226"/>
    <w:rsid w:val="00B67630"/>
    <w:rsid w:val="00B705E8"/>
    <w:rsid w:val="00B8398F"/>
    <w:rsid w:val="00B91477"/>
    <w:rsid w:val="00B947A9"/>
    <w:rsid w:val="00BA326B"/>
    <w:rsid w:val="00BA7174"/>
    <w:rsid w:val="00BA74B3"/>
    <w:rsid w:val="00BB4A4C"/>
    <w:rsid w:val="00BC19F4"/>
    <w:rsid w:val="00BC1BAF"/>
    <w:rsid w:val="00BC4127"/>
    <w:rsid w:val="00BC4BE6"/>
    <w:rsid w:val="00BD0F42"/>
    <w:rsid w:val="00BF2295"/>
    <w:rsid w:val="00C00C1E"/>
    <w:rsid w:val="00C01F6C"/>
    <w:rsid w:val="00C06B3C"/>
    <w:rsid w:val="00C1027C"/>
    <w:rsid w:val="00C172A6"/>
    <w:rsid w:val="00C2321A"/>
    <w:rsid w:val="00C25D03"/>
    <w:rsid w:val="00C35B0B"/>
    <w:rsid w:val="00C36776"/>
    <w:rsid w:val="00C50993"/>
    <w:rsid w:val="00C579F5"/>
    <w:rsid w:val="00C7038C"/>
    <w:rsid w:val="00C73F54"/>
    <w:rsid w:val="00C80CB5"/>
    <w:rsid w:val="00C81BB2"/>
    <w:rsid w:val="00C84D86"/>
    <w:rsid w:val="00C934EF"/>
    <w:rsid w:val="00C9563C"/>
    <w:rsid w:val="00CB0432"/>
    <w:rsid w:val="00CC1B6A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16BA"/>
    <w:rsid w:val="00D92B74"/>
    <w:rsid w:val="00D937AA"/>
    <w:rsid w:val="00DA215B"/>
    <w:rsid w:val="00DA33D3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0D7E"/>
    <w:rsid w:val="00E21674"/>
    <w:rsid w:val="00E22A47"/>
    <w:rsid w:val="00E270DC"/>
    <w:rsid w:val="00E27DCF"/>
    <w:rsid w:val="00E36F45"/>
    <w:rsid w:val="00E41DAA"/>
    <w:rsid w:val="00E44CB1"/>
    <w:rsid w:val="00E45084"/>
    <w:rsid w:val="00E4592B"/>
    <w:rsid w:val="00E52D22"/>
    <w:rsid w:val="00E560B3"/>
    <w:rsid w:val="00E662A8"/>
    <w:rsid w:val="00E73867"/>
    <w:rsid w:val="00E843EF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42AB"/>
    <w:rsid w:val="00EF59E6"/>
    <w:rsid w:val="00EF79F7"/>
    <w:rsid w:val="00F04A7B"/>
    <w:rsid w:val="00F0570F"/>
    <w:rsid w:val="00F05734"/>
    <w:rsid w:val="00F14588"/>
    <w:rsid w:val="00F3647E"/>
    <w:rsid w:val="00F46D67"/>
    <w:rsid w:val="00F47BD9"/>
    <w:rsid w:val="00F5525A"/>
    <w:rsid w:val="00F616B0"/>
    <w:rsid w:val="00F63689"/>
    <w:rsid w:val="00F66A1E"/>
    <w:rsid w:val="00F93A96"/>
    <w:rsid w:val="00F945D1"/>
    <w:rsid w:val="00FA7800"/>
    <w:rsid w:val="00FA7DED"/>
    <w:rsid w:val="00FB7554"/>
    <w:rsid w:val="00FC1B1D"/>
    <w:rsid w:val="00FF15F7"/>
    <w:rsid w:val="00FF303E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1444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9</cp:revision>
  <cp:lastPrinted>2023-10-10T19:21:00Z</cp:lastPrinted>
  <dcterms:created xsi:type="dcterms:W3CDTF">2026-06-08T19:39:00Z</dcterms:created>
  <dcterms:modified xsi:type="dcterms:W3CDTF">2026-06-15T11:30:00Z</dcterms:modified>
</cp:coreProperties>
</file>