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2C56" w:rsidRPr="00CE2C56" w:rsidP="00CE2C56" w14:paraId="608EED1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77E12" w:rsidR="00077E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Roçagem e limpeza de canteiro central – </w:t>
      </w:r>
      <w:r w:rsidRPr="00CE2C5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Ivo Trevisan, 2574 - Jardim </w:t>
      </w:r>
      <w:r w:rsidRPr="00CE2C56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662B6DD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E2C56" w:rsidRPr="00CE2C56" w:rsidP="00CE2C56" w14:paraId="164BA7F7" w14:textId="2809C22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77E1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77E12">
        <w:rPr>
          <w:rFonts w:ascii="Times New Roman" w:eastAsia="Arial" w:hAnsi="Times New Roman" w:cs="Times New Roman"/>
          <w:sz w:val="24"/>
          <w:szCs w:val="24"/>
        </w:rPr>
        <w:t>Sciascio</w:t>
      </w:r>
      <w:r w:rsidRPr="00077E1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077E12">
        <w:rPr>
          <w:rFonts w:ascii="Times New Roman" w:eastAsia="Arial" w:hAnsi="Times New Roman" w:cs="Times New Roman"/>
          <w:b/>
          <w:bCs/>
          <w:sz w:val="24"/>
          <w:szCs w:val="24"/>
        </w:rPr>
        <w:t>roçagem e limpeza do canteiro central</w:t>
      </w:r>
      <w:r w:rsidRPr="00077E12">
        <w:rPr>
          <w:rFonts w:ascii="Times New Roman" w:eastAsia="Arial" w:hAnsi="Times New Roman" w:cs="Times New Roman"/>
          <w:sz w:val="24"/>
          <w:szCs w:val="24"/>
        </w:rPr>
        <w:t xml:space="preserve"> localizado na </w:t>
      </w:r>
      <w:r w:rsidRPr="00CE2C5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Ivo Trevisan, 2574 - Jardim </w:t>
      </w:r>
      <w:r w:rsidRPr="00CE2C56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077E12" w:rsidRPr="00077E12" w:rsidP="00077E12" w14:paraId="7647013B" w14:textId="6F776AA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77E12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faz necessária devido ao </w:t>
      </w:r>
      <w:r w:rsidRPr="00077E12">
        <w:rPr>
          <w:rFonts w:ascii="Times New Roman" w:hAnsi="Times New Roman" w:cs="Times New Roman"/>
          <w:b/>
          <w:bCs/>
          <w:noProof/>
          <w:sz w:val="24"/>
          <w:szCs w:val="24"/>
        </w:rPr>
        <w:t>crescimento excessivo da vegetação</w:t>
      </w:r>
      <w:r w:rsidRPr="00077E12">
        <w:rPr>
          <w:rFonts w:ascii="Times New Roman" w:hAnsi="Times New Roman" w:cs="Times New Roman"/>
          <w:bCs/>
          <w:noProof/>
          <w:sz w:val="24"/>
          <w:szCs w:val="24"/>
        </w:rPr>
        <w:t xml:space="preserve"> no canteiro central, o que tem prejudicado a visibilidade dos motoristas, comprometido a segurança viária e causado transtornos aos moradores e transeuntes. A falta de manutenção adequada favorece o aparecimento de insetos e animais peçonhentos, além de impactar negativamente a organização e a estética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2729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4F7DB4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E2C5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0590"/>
            <wp:effectExtent l="0" t="0" r="2540" b="0"/>
            <wp:docPr id="13475865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1954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111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2026-06-15T12:05:00Z</dcterms:created>
  <dcterms:modified xsi:type="dcterms:W3CDTF">2026-06-15T12:05:00Z</dcterms:modified>
</cp:coreProperties>
</file>