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49C75F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1712E9">
        <w:rPr>
          <w:sz w:val="28"/>
          <w:szCs w:val="28"/>
        </w:rPr>
        <w:t>treco</w:t>
      </w:r>
      <w:r w:rsidR="00035ACD">
        <w:rPr>
          <w:sz w:val="28"/>
          <w:szCs w:val="28"/>
        </w:rPr>
        <w:t xml:space="preserve">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>,</w:t>
      </w:r>
      <w:r w:rsidR="006C6B97">
        <w:rPr>
          <w:sz w:val="28"/>
          <w:szCs w:val="28"/>
        </w:rPr>
        <w:t xml:space="preserve"> </w:t>
      </w:r>
      <w:r w:rsidR="001712E9">
        <w:rPr>
          <w:sz w:val="28"/>
          <w:szCs w:val="28"/>
        </w:rPr>
        <w:t>189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45338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20D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2026-06-11T13:44:00Z</dcterms:created>
  <dcterms:modified xsi:type="dcterms:W3CDTF">2026-06-11T13:44:00Z</dcterms:modified>
</cp:coreProperties>
</file>