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6A66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4F6EBF">
        <w:rPr>
          <w:sz w:val="28"/>
          <w:szCs w:val="28"/>
        </w:rPr>
        <w:t xml:space="preserve">treco na Rua </w:t>
      </w:r>
      <w:r w:rsidR="00213D97">
        <w:rPr>
          <w:sz w:val="28"/>
          <w:szCs w:val="28"/>
        </w:rPr>
        <w:t xml:space="preserve">Visconde de Mauá, </w:t>
      </w:r>
      <w:r w:rsidR="00782426">
        <w:rPr>
          <w:sz w:val="28"/>
          <w:szCs w:val="28"/>
        </w:rPr>
        <w:t>85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0780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981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2026-06-11T13:39:00Z</dcterms:created>
  <dcterms:modified xsi:type="dcterms:W3CDTF">2026-06-11T13:39:00Z</dcterms:modified>
</cp:coreProperties>
</file>