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A0B505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C71784">
        <w:rPr>
          <w:sz w:val="28"/>
          <w:szCs w:val="28"/>
        </w:rPr>
        <w:t>cata</w:t>
      </w:r>
      <w:r w:rsidR="00AC25F0">
        <w:rPr>
          <w:sz w:val="28"/>
          <w:szCs w:val="28"/>
        </w:rPr>
        <w:t xml:space="preserve"> treco </w:t>
      </w:r>
      <w:r w:rsidR="00C71784">
        <w:rPr>
          <w:sz w:val="28"/>
          <w:szCs w:val="28"/>
        </w:rPr>
        <w:t xml:space="preserve">na Rua Antônio </w:t>
      </w:r>
      <w:r w:rsidR="00C71784">
        <w:rPr>
          <w:sz w:val="28"/>
          <w:szCs w:val="28"/>
        </w:rPr>
        <w:t>Catozzi</w:t>
      </w:r>
      <w:r w:rsidR="00C71784">
        <w:rPr>
          <w:sz w:val="28"/>
          <w:szCs w:val="28"/>
        </w:rPr>
        <w:t>, 4</w:t>
      </w:r>
      <w:r w:rsidR="00AC25F0">
        <w:rPr>
          <w:sz w:val="28"/>
          <w:szCs w:val="28"/>
        </w:rPr>
        <w:t>25 B</w:t>
      </w:r>
      <w:r w:rsidR="00FF3340">
        <w:rPr>
          <w:sz w:val="28"/>
          <w:szCs w:val="28"/>
        </w:rPr>
        <w:t>– Vila Zilda Natel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35600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1B02"/>
    <w:rsid w:val="002C27A0"/>
    <w:rsid w:val="002C2B0F"/>
    <w:rsid w:val="002C2D76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ADF"/>
    <w:rsid w:val="00447E8C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6F783D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2026-06-11T12:29:00Z</dcterms:created>
  <dcterms:modified xsi:type="dcterms:W3CDTF">2026-06-11T12:29:00Z</dcterms:modified>
</cp:coreProperties>
</file>