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25.521,75 (vinte cinco mil, quinhentos e vinte e um reais e setenta e cinco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