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ECE88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LIMPEZA E REPAROS DO BUEIROS</w:t>
      </w:r>
      <w:r>
        <w:rPr>
          <w:rFonts w:ascii="Bookman Old Style" w:hAnsi="Bookman Old Style" w:cs="Arial"/>
          <w:sz w:val="24"/>
          <w:szCs w:val="24"/>
        </w:rPr>
        <w:t xml:space="preserve"> na Rua Manoel Antônio de Almeida, esquina com a Rua Visconde de Taunay, no Pq. Casarão.</w:t>
      </w:r>
    </w:p>
    <w:p w14:paraId="345647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D645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muitos bueiros encontram-se obstruídos por sujeira, folhas e entulhos, além de apresentarem danos estruturais, o que compromete o escoamento adequado das águas pluviais, causando alagamentos em dias de chuva e transtornos aos moradores da região. A manutenção preventiva contribuirá para evitar enchentes e preservar a infraestrutura urbana.</w:t>
      </w:r>
    </w:p>
    <w:p w14:paraId="790E807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430084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90C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CFE3EA6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2025-06-22T15:53:00Z</dcterms:created>
  <dcterms:modified xsi:type="dcterms:W3CDTF">2026-06-08T13:58:30Z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105E3650775248F4BFC740869D69E12F_12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