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5D2E42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45861">
        <w:rPr>
          <w:rFonts w:ascii="Arial" w:hAnsi="Arial" w:cs="Arial"/>
          <w:b/>
          <w:sz w:val="24"/>
          <w:szCs w:val="24"/>
          <w:u w:val="single"/>
        </w:rPr>
        <w:t>da</w:t>
      </w:r>
      <w:r w:rsidR="009047EC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BB0F3D" w:rsidR="00BB0F3D">
        <w:rPr>
          <w:rFonts w:ascii="Arial" w:hAnsi="Arial" w:cs="Arial"/>
          <w:b/>
          <w:sz w:val="24"/>
          <w:szCs w:val="24"/>
          <w:u w:val="single"/>
        </w:rPr>
        <w:t>Rua</w:t>
      </w:r>
      <w:r w:rsidRPr="00BB0F3D" w:rsidR="00BB0F3D">
        <w:rPr>
          <w:rFonts w:ascii="Arial" w:hAnsi="Arial" w:cs="Arial"/>
          <w:b/>
          <w:sz w:val="24"/>
          <w:szCs w:val="24"/>
          <w:u w:val="single"/>
        </w:rPr>
        <w:t xml:space="preserve"> Guaraci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 Guaíra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35103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06361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13C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2026-06-08T13:54:00Z</dcterms:created>
  <dcterms:modified xsi:type="dcterms:W3CDTF">2026-06-08T13:57:00Z</dcterms:modified>
</cp:coreProperties>
</file>