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28A9" w:rsidRPr="000A28A9" w:rsidP="000A28A9" w14:paraId="21774048" w14:textId="219909EF">
      <w:pPr>
        <w:spacing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  <w:permStart w:id="0" w:edGrp="everyone"/>
      <w:r w:rsidRPr="000A28A9">
        <w:rPr>
          <w:rFonts w:ascii="Times New Roman" w:eastAsia="Arial" w:hAnsi="Times New Roman" w:cs="Times New Roman"/>
          <w:b/>
          <w:bCs/>
          <w:sz w:val="24"/>
          <w:szCs w:val="24"/>
        </w:rPr>
        <w:t>INDICAÇÃO Nº __/202</w:t>
      </w:r>
      <w:r w:rsidR="006D16AF">
        <w:rPr>
          <w:rFonts w:ascii="Times New Roman" w:eastAsia="Arial" w:hAnsi="Times New Roman" w:cs="Times New Roman"/>
          <w:b/>
          <w:bCs/>
          <w:sz w:val="24"/>
          <w:szCs w:val="24"/>
        </w:rPr>
        <w:t>6</w:t>
      </w:r>
      <w:r w:rsidRPr="000A28A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GAB. VER. PROF. EDINHO</w:t>
      </w:r>
    </w:p>
    <w:p w:rsidR="00CD0882" w:rsidRPr="00CD0882" w:rsidP="00CD0882" w14:paraId="77FD5133" w14:textId="6B382FB2">
      <w:pPr>
        <w:spacing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A28A9">
        <w:rPr>
          <w:rFonts w:ascii="Times New Roman" w:eastAsia="Arial" w:hAnsi="Times New Roman" w:cs="Times New Roman"/>
          <w:b/>
          <w:bCs/>
          <w:sz w:val="24"/>
          <w:szCs w:val="24"/>
        </w:rPr>
        <w:t>ASSUNTO:</w:t>
      </w:r>
      <w:r w:rsidRPr="000A28A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D0882">
        <w:rPr>
          <w:rFonts w:ascii="Times New Roman" w:eastAsia="Arial" w:hAnsi="Times New Roman" w:cs="Times New Roman"/>
          <w:b/>
          <w:bCs/>
          <w:sz w:val="24"/>
          <w:szCs w:val="24"/>
        </w:rPr>
        <w:t>Remoção ou readequação dos dispositivos de drenagem superficial (canaletas) localizados na interseção da Rua Joseph Pleasent Fenley com a Rua Antônio Rocha, no bairro Jardim São Domingos.</w:t>
      </w:r>
    </w:p>
    <w:p w:rsidR="000A28A9" w:rsidRPr="000A28A9" w:rsidP="00CD0882" w14:paraId="02758680" w14:textId="4C211720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A28A9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0A28A9" w:rsidP="00CD0882" w14:paraId="0285D8C7" w14:textId="0FA8A3F2">
      <w:pPr>
        <w:spacing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A28A9">
        <w:rPr>
          <w:rFonts w:ascii="Times New Roman" w:eastAsia="Arial" w:hAnsi="Times New Roman" w:cs="Times New Roman"/>
          <w:sz w:val="24"/>
          <w:szCs w:val="24"/>
        </w:rPr>
        <w:t>Indico, nos termos regimentais, ao Excelentíssimo Senhor Prefeito Municipal, Henrique Stein Sciáscio, que determine ao setor competente da Secretaria Municipal de Mobilidade Urbana e Rural (SMMUR)</w:t>
      </w:r>
      <w:r w:rsidR="00CD0882">
        <w:rPr>
          <w:rFonts w:ascii="Times New Roman" w:eastAsia="Arial" w:hAnsi="Times New Roman" w:cs="Times New Roman"/>
          <w:sz w:val="24"/>
          <w:szCs w:val="24"/>
        </w:rPr>
        <w:t xml:space="preserve"> a adoção das providências necessárias</w:t>
      </w:r>
      <w:r w:rsidRPr="000A28A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D0882" w:rsidR="00CD0882">
        <w:rPr>
          <w:rFonts w:ascii="Times New Roman" w:eastAsia="Arial" w:hAnsi="Times New Roman" w:cs="Times New Roman"/>
          <w:sz w:val="24"/>
          <w:szCs w:val="24"/>
        </w:rPr>
        <w:t>para a realização de análise técnica e estudo de viabilidade visando a remoção ou readequação dos dispositivos de drenagem superficial (canaletas) localizados na interseção da Rua Joseph Pleasent Fenley com a Rua Antônio Rocha, no bairro Jardim São Domingos.</w:t>
      </w:r>
    </w:p>
    <w:p w:rsidR="00CD0882" w:rsidRPr="00CD0882" w:rsidP="00CD0882" w14:paraId="7335B9CC" w14:textId="2C59600B">
      <w:pPr>
        <w:spacing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0882">
        <w:rPr>
          <w:rFonts w:ascii="Times New Roman" w:eastAsia="Arial" w:hAnsi="Times New Roman" w:cs="Times New Roman"/>
          <w:sz w:val="24"/>
          <w:szCs w:val="24"/>
        </w:rPr>
        <w:t>No local existem duas canaletas de escoamento pluvial que se cruzam em formato de</w:t>
      </w:r>
      <w:r w:rsidRPr="00CD088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“X”</w:t>
      </w:r>
      <w:r w:rsidRPr="00CD0882">
        <w:rPr>
          <w:rFonts w:ascii="Times New Roman" w:eastAsia="Arial" w:hAnsi="Times New Roman" w:cs="Times New Roman"/>
          <w:sz w:val="24"/>
          <w:szCs w:val="24"/>
        </w:rPr>
        <w:t xml:space="preserve">, com profundidade acentuada, posicionadas no centro da interseção viária. Essa configuração tem causado danos recorrentes aos veículos que trafegam pela região, além de comprometer a segurança e a fluidez do </w:t>
      </w:r>
      <w:r w:rsidRPr="00CD0882">
        <w:rPr>
          <w:rFonts w:ascii="Times New Roman" w:eastAsia="Arial" w:hAnsi="Times New Roman" w:cs="Times New Roman"/>
          <w:sz w:val="24"/>
          <w:szCs w:val="24"/>
        </w:rPr>
        <w:t>trânsito.A</w:t>
      </w:r>
      <w:r w:rsidRPr="00CD0882">
        <w:rPr>
          <w:rFonts w:ascii="Times New Roman" w:eastAsia="Arial" w:hAnsi="Times New Roman" w:cs="Times New Roman"/>
          <w:sz w:val="24"/>
          <w:szCs w:val="24"/>
        </w:rPr>
        <w:t xml:space="preserve"> situação foi registrada por moradores e motoristas, que relatam prejuízos materiais e dificuldade de circulação. A imagem em anexo ilustra claramente o problema.</w:t>
      </w:r>
    </w:p>
    <w:p w:rsidR="00CD0882" w:rsidP="00CD0882" w14:paraId="6F25AD62" w14:textId="77777777">
      <w:pPr>
        <w:spacing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0882">
        <w:rPr>
          <w:rFonts w:ascii="Times New Roman" w:eastAsia="Arial" w:hAnsi="Times New Roman" w:cs="Times New Roman"/>
          <w:sz w:val="24"/>
          <w:szCs w:val="24"/>
        </w:rPr>
        <w:t>Solicita-se, portanto, que seja realizado estudo técnico para substituição por solução mais adequada, como sarjetas rebaixadas, bocas de lobo com grelha ou canaletas trapezoidais, que permitam o escoamento eficiente das águas pluviais sem comprometer a integridade dos veículos e a segurança dos usuários da via.</w:t>
      </w:r>
    </w:p>
    <w:p w:rsidR="00CD0882" w:rsidP="00CD0882" w14:paraId="4B361B42" w14:textId="41F6CC3B">
      <w:pPr>
        <w:spacing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0882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Administração, reitero votos de elevada estima e consideração.</w:t>
      </w:r>
    </w:p>
    <w:p w:rsidR="00CD0882" w:rsidRPr="000A28A9" w:rsidP="00CD0882" w14:paraId="103A62C7" w14:textId="23AEFE67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RPr="000A28A9" w:rsidP="00583B60" w14:paraId="5B6CF683" w14:textId="24C02CA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0A28A9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0A28A9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Pr="000A28A9" w:rsidR="00AB11B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0236C">
        <w:rPr>
          <w:rFonts w:ascii="Times New Roman" w:eastAsia="Arial" w:hAnsi="Times New Roman" w:cs="Times New Roman"/>
          <w:sz w:val="24"/>
          <w:szCs w:val="24"/>
        </w:rPr>
        <w:t>7</w:t>
      </w:r>
      <w:r w:rsidRPr="000A28A9" w:rsidR="000A28A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A28A9" w:rsidR="00A76E18">
        <w:rPr>
          <w:rFonts w:ascii="Times New Roman" w:eastAsia="Arial" w:hAnsi="Times New Roman" w:cs="Times New Roman"/>
          <w:sz w:val="24"/>
          <w:szCs w:val="24"/>
        </w:rPr>
        <w:t xml:space="preserve">de </w:t>
      </w:r>
      <w:r w:rsidR="00B0236C">
        <w:rPr>
          <w:rFonts w:ascii="Times New Roman" w:eastAsia="Arial" w:hAnsi="Times New Roman" w:cs="Times New Roman"/>
          <w:sz w:val="24"/>
          <w:szCs w:val="24"/>
        </w:rPr>
        <w:t xml:space="preserve">abril </w:t>
      </w:r>
      <w:r w:rsidRPr="000A28A9" w:rsidR="00A76E18">
        <w:rPr>
          <w:rFonts w:ascii="Times New Roman" w:eastAsia="Arial" w:hAnsi="Times New Roman" w:cs="Times New Roman"/>
          <w:sz w:val="24"/>
          <w:szCs w:val="24"/>
        </w:rPr>
        <w:t>de</w:t>
      </w:r>
      <w:r w:rsidRPr="000A28A9">
        <w:rPr>
          <w:rFonts w:ascii="Times New Roman" w:eastAsia="Arial" w:hAnsi="Times New Roman" w:cs="Times New Roman"/>
          <w:sz w:val="24"/>
          <w:szCs w:val="24"/>
        </w:rPr>
        <w:t xml:space="preserve"> 202</w:t>
      </w:r>
      <w:r w:rsidR="00B0236C">
        <w:rPr>
          <w:rFonts w:ascii="Times New Roman" w:eastAsia="Arial" w:hAnsi="Times New Roman" w:cs="Times New Roman"/>
          <w:sz w:val="24"/>
          <w:szCs w:val="24"/>
        </w:rPr>
        <w:t>6</w:t>
      </w:r>
      <w:r w:rsidRPr="000A28A9">
        <w:rPr>
          <w:rFonts w:ascii="Times New Roman" w:eastAsia="Arial" w:hAnsi="Times New Roman" w:cs="Times New Roman"/>
          <w:sz w:val="24"/>
          <w:szCs w:val="24"/>
        </w:rPr>
        <w:t>.</w:t>
      </w:r>
    </w:p>
    <w:p w:rsidR="00DF6A48" w:rsidRPr="000A28A9" w:rsidP="000A28A9" w14:paraId="0F3562D0" w14:textId="75E2FB60">
      <w:pPr>
        <w:spacing w:line="360" w:lineRule="auto"/>
        <w:ind w:right="142" w:firstLine="567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177C5C68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123825</wp:posOffset>
            </wp:positionH>
            <wp:positionV relativeFrom="paragraph">
              <wp:posOffset>-2268220</wp:posOffset>
            </wp:positionV>
            <wp:extent cx="6188710" cy="3479165"/>
            <wp:effectExtent l="0" t="0" r="0" b="0"/>
            <wp:wrapNone/>
            <wp:docPr id="18037720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191097" name="Imagem 18037720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28A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461645</wp:posOffset>
            </wp:positionH>
            <wp:positionV relativeFrom="paragraph">
              <wp:posOffset>3016250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228265" name="Imagem 145872051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28A9">
        <w:rPr>
          <w:rFonts w:ascii="Times New Roman" w:hAnsi="Times New Roman" w:cs="Times New Roman"/>
          <w:b/>
          <w:sz w:val="24"/>
          <w:szCs w:val="24"/>
        </w:rPr>
        <w:t>Professor Edinho</w:t>
      </w:r>
      <w:r w:rsidR="000A28A9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CD0882" w:rsidRPr="005A2BBA" w:rsidP="00CD0882" w14:paraId="081F6B6E" w14:textId="71A5000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809061" cy="3021330"/>
            <wp:effectExtent l="0" t="0" r="0" b="7620"/>
            <wp:docPr id="137279934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14411" name="Imagem 1372799343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715" cy="302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3E1"/>
    <w:rsid w:val="00050BB9"/>
    <w:rsid w:val="0007430E"/>
    <w:rsid w:val="000A28A9"/>
    <w:rsid w:val="000B181A"/>
    <w:rsid w:val="000D2BDC"/>
    <w:rsid w:val="000F3503"/>
    <w:rsid w:val="000F7F2D"/>
    <w:rsid w:val="0010127C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60780"/>
    <w:rsid w:val="00265001"/>
    <w:rsid w:val="002B1F47"/>
    <w:rsid w:val="002D64C7"/>
    <w:rsid w:val="00394004"/>
    <w:rsid w:val="00394FB8"/>
    <w:rsid w:val="00411CFC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13761"/>
    <w:rsid w:val="00522BB5"/>
    <w:rsid w:val="00535823"/>
    <w:rsid w:val="00565124"/>
    <w:rsid w:val="00583B60"/>
    <w:rsid w:val="005A2BBA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6AF"/>
    <w:rsid w:val="006D1E9A"/>
    <w:rsid w:val="006E1113"/>
    <w:rsid w:val="00713F42"/>
    <w:rsid w:val="00755C78"/>
    <w:rsid w:val="0077003A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66A54"/>
    <w:rsid w:val="00971261"/>
    <w:rsid w:val="009A719F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39F8"/>
    <w:rsid w:val="00AE6AEE"/>
    <w:rsid w:val="00B0236C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6776"/>
    <w:rsid w:val="00C44B9A"/>
    <w:rsid w:val="00CD0882"/>
    <w:rsid w:val="00CD3928"/>
    <w:rsid w:val="00CD6B58"/>
    <w:rsid w:val="00CF401E"/>
    <w:rsid w:val="00D35C44"/>
    <w:rsid w:val="00D50802"/>
    <w:rsid w:val="00D54307"/>
    <w:rsid w:val="00D56E91"/>
    <w:rsid w:val="00D76BCD"/>
    <w:rsid w:val="00D950B0"/>
    <w:rsid w:val="00DD3BA3"/>
    <w:rsid w:val="00DE0B2C"/>
    <w:rsid w:val="00DF6A48"/>
    <w:rsid w:val="00E0397E"/>
    <w:rsid w:val="00E11207"/>
    <w:rsid w:val="00E62417"/>
    <w:rsid w:val="00E72670"/>
    <w:rsid w:val="00E815BD"/>
    <w:rsid w:val="00E8194D"/>
    <w:rsid w:val="00E820B4"/>
    <w:rsid w:val="00E96AB2"/>
    <w:rsid w:val="00EC5730"/>
    <w:rsid w:val="00EF7F67"/>
    <w:rsid w:val="00F007BD"/>
    <w:rsid w:val="00F35913"/>
    <w:rsid w:val="00F75A6F"/>
    <w:rsid w:val="00FA7FA3"/>
    <w:rsid w:val="00FC38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1486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</cp:revision>
  <cp:lastPrinted>2025-08-19T18:49:00Z</cp:lastPrinted>
  <dcterms:created xsi:type="dcterms:W3CDTF">2025-11-27T19:08:00Z</dcterms:created>
  <dcterms:modified xsi:type="dcterms:W3CDTF">2026-04-06T16:13:00Z</dcterms:modified>
</cp:coreProperties>
</file>