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1EE92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063ACB">
        <w:rPr>
          <w:sz w:val="28"/>
          <w:szCs w:val="28"/>
        </w:rPr>
        <w:t>manutenção e tapa buraco nas duas vias da Estrada do Barreiro.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509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2D95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2026-06-08T12:19:00Z</dcterms:created>
  <dcterms:modified xsi:type="dcterms:W3CDTF">2026-06-08T12:19:00Z</dcterms:modified>
</cp:coreProperties>
</file>