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698ED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855DA">
        <w:rPr>
          <w:sz w:val="28"/>
          <w:szCs w:val="28"/>
        </w:rPr>
        <w:t>sinalização de solo em todas as ruas do Residencial Viva Vista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715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194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2026-06-08T12:18:00Z</dcterms:created>
  <dcterms:modified xsi:type="dcterms:W3CDTF">2026-06-08T12:18:00Z</dcterms:modified>
</cp:coreProperties>
</file>