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C09693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9C6CB8">
        <w:rPr>
          <w:sz w:val="28"/>
          <w:szCs w:val="28"/>
        </w:rPr>
        <w:t xml:space="preserve">cata galho na Rua Barbara </w:t>
      </w:r>
      <w:r w:rsidR="009C6CB8">
        <w:rPr>
          <w:sz w:val="28"/>
          <w:szCs w:val="28"/>
        </w:rPr>
        <w:t>Blumer</w:t>
      </w:r>
      <w:r w:rsidR="009C6CB8">
        <w:rPr>
          <w:sz w:val="28"/>
          <w:szCs w:val="28"/>
        </w:rPr>
        <w:t>, 161 – Jardim Alvorada.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649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C6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2026-06-08T12:13:00Z</dcterms:created>
  <dcterms:modified xsi:type="dcterms:W3CDTF">2026-06-08T12:13:00Z</dcterms:modified>
</cp:coreProperties>
</file>