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6BD514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4A184F">
        <w:rPr>
          <w:sz w:val="28"/>
          <w:szCs w:val="28"/>
        </w:rPr>
        <w:t>tapa buraco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</w:t>
      </w:r>
      <w:r w:rsidR="005D5763">
        <w:rPr>
          <w:sz w:val="28"/>
          <w:szCs w:val="28"/>
        </w:rPr>
        <w:t xml:space="preserve">das </w:t>
      </w:r>
      <w:r w:rsidR="00D017A7">
        <w:rPr>
          <w:sz w:val="28"/>
          <w:szCs w:val="28"/>
        </w:rPr>
        <w:t>Magnólias, 190</w:t>
      </w:r>
      <w:r w:rsidR="00A921CE">
        <w:rPr>
          <w:sz w:val="28"/>
          <w:szCs w:val="28"/>
        </w:rPr>
        <w:t xml:space="preserve">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0228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238A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2026-06-08T12:11:00Z</dcterms:created>
  <dcterms:modified xsi:type="dcterms:W3CDTF">2026-06-08T12:11:00Z</dcterms:modified>
</cp:coreProperties>
</file>