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57ABF2E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DB3729">
        <w:rPr>
          <w:sz w:val="28"/>
          <w:szCs w:val="28"/>
        </w:rPr>
        <w:t xml:space="preserve">operação </w:t>
      </w:r>
      <w:r w:rsidR="0025353C">
        <w:rPr>
          <w:sz w:val="28"/>
          <w:szCs w:val="28"/>
        </w:rPr>
        <w:t>cata treco</w:t>
      </w:r>
      <w:r w:rsidR="00961608">
        <w:rPr>
          <w:sz w:val="28"/>
          <w:szCs w:val="28"/>
        </w:rPr>
        <w:t xml:space="preserve"> na Rua Alameda</w:t>
      </w:r>
      <w:r w:rsidR="00381F0B">
        <w:rPr>
          <w:sz w:val="28"/>
          <w:szCs w:val="28"/>
        </w:rPr>
        <w:t xml:space="preserve"> </w:t>
      </w:r>
      <w:r w:rsidR="005D5763">
        <w:rPr>
          <w:sz w:val="28"/>
          <w:szCs w:val="28"/>
        </w:rPr>
        <w:t xml:space="preserve">das Acácias, </w:t>
      </w:r>
      <w:r w:rsidR="00FE1A78">
        <w:rPr>
          <w:sz w:val="28"/>
          <w:szCs w:val="28"/>
        </w:rPr>
        <w:t>3</w:t>
      </w:r>
      <w:r w:rsidR="0025353C">
        <w:rPr>
          <w:sz w:val="28"/>
          <w:szCs w:val="28"/>
        </w:rPr>
        <w:t>60</w:t>
      </w:r>
      <w:r w:rsidR="00812349">
        <w:rPr>
          <w:sz w:val="28"/>
          <w:szCs w:val="28"/>
        </w:rPr>
        <w:t xml:space="preserve"> </w:t>
      </w:r>
      <w:r w:rsidR="00961608">
        <w:rPr>
          <w:sz w:val="28"/>
          <w:szCs w:val="28"/>
        </w:rPr>
        <w:t>– Parque Manoel de Vasconcelos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95800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353C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CF0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5F44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2026-06-08T11:58:00Z</dcterms:created>
  <dcterms:modified xsi:type="dcterms:W3CDTF">2026-06-08T11:58:00Z</dcterms:modified>
</cp:coreProperties>
</file>