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7956A44C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1E6DBD">
        <w:rPr>
          <w:sz w:val="28"/>
          <w:szCs w:val="28"/>
        </w:rPr>
        <w:t>manutenção em boca de lobo na Rua Americana, 247</w:t>
      </w:r>
      <w:r w:rsidR="00B30EDC">
        <w:rPr>
          <w:sz w:val="28"/>
          <w:szCs w:val="28"/>
        </w:rPr>
        <w:t>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180FB6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</w:t>
      </w:r>
      <w:r w:rsidR="006D291A">
        <w:rPr>
          <w:sz w:val="28"/>
          <w:szCs w:val="28"/>
        </w:rPr>
        <w:t>8</w:t>
      </w:r>
      <w:r w:rsidR="003F339A">
        <w:rPr>
          <w:sz w:val="28"/>
          <w:szCs w:val="28"/>
        </w:rPr>
        <w:t xml:space="preserve">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63102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2F6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0057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E6DBD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4DA6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146E"/>
    <w:rsid w:val="003F2BA2"/>
    <w:rsid w:val="003F339A"/>
    <w:rsid w:val="003F5653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1EBB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291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5F9A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0EDC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0EA5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1680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AE1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2026-06-08T11:26:00Z</dcterms:created>
  <dcterms:modified xsi:type="dcterms:W3CDTF">2026-06-08T11:26:00Z</dcterms:modified>
</cp:coreProperties>
</file>