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23464F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</w:t>
      </w:r>
      <w:r w:rsidR="006D291A">
        <w:rPr>
          <w:sz w:val="28"/>
          <w:szCs w:val="28"/>
        </w:rPr>
        <w:t>cata treco na Rua Três, 25 – Jardim Vitória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386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95D00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2026-06-08T11:19:00Z</dcterms:created>
  <dcterms:modified xsi:type="dcterms:W3CDTF">2026-06-08T11:19:00Z</dcterms:modified>
</cp:coreProperties>
</file>