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6866A72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43381C" w:rsidR="0043381C">
        <w:t>Antônio Joaquim de Souza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3746C5C4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bookmarkStart w:id="1" w:name="_GoBack"/>
      <w:r w:rsidR="007E0EF2">
        <w:t>0</w:t>
      </w:r>
      <w:r w:rsidR="00D362C5">
        <w:t>1</w:t>
      </w:r>
      <w:r w:rsidRPr="00D9727D" w:rsidR="007E0EF2">
        <w:t xml:space="preserve"> de </w:t>
      </w:r>
      <w:r w:rsidR="007E0EF2">
        <w:t>junh</w:t>
      </w:r>
      <w:r w:rsidRPr="00D9727D" w:rsidR="007E0EF2">
        <w:t>o de 202</w:t>
      </w:r>
      <w:r w:rsidR="007E0EF2">
        <w:t>6</w:t>
      </w:r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3077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A413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06370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E0EF2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362C5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60A1-115D-410D-AFCF-7ECEB0EB9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196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2024-02-05T19:18:00Z</dcterms:created>
  <dcterms:modified xsi:type="dcterms:W3CDTF">2026-06-01T18:06:00Z</dcterms:modified>
</cp:coreProperties>
</file>