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74F" w:rsidRPr="00450562" w:rsidP="00450562" w14:paraId="417C8358" w14:textId="2840C490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permStart w:id="0" w:edGrp="everyone"/>
      <w:r w:rsidRPr="00450562">
        <w:rPr>
          <w:rFonts w:ascii="Cambria" w:hAnsi="Cambria"/>
          <w:b/>
          <w:bCs/>
          <w:sz w:val="26"/>
          <w:szCs w:val="26"/>
        </w:rPr>
        <w:t xml:space="preserve">PROJETO DE LEI Nº ________DE </w:t>
      </w:r>
      <w:r w:rsidR="00450562">
        <w:rPr>
          <w:rFonts w:ascii="Cambria" w:hAnsi="Cambria"/>
          <w:b/>
          <w:bCs/>
          <w:sz w:val="26"/>
          <w:szCs w:val="26"/>
        </w:rPr>
        <w:t>02 DE JUNHO</w:t>
      </w:r>
      <w:r w:rsidRPr="00450562" w:rsidR="001C1717">
        <w:rPr>
          <w:rFonts w:ascii="Cambria" w:hAnsi="Cambria"/>
          <w:b/>
          <w:bCs/>
          <w:sz w:val="26"/>
          <w:szCs w:val="26"/>
        </w:rPr>
        <w:t xml:space="preserve"> </w:t>
      </w:r>
      <w:r w:rsidRPr="00450562">
        <w:rPr>
          <w:rFonts w:ascii="Cambria" w:hAnsi="Cambria"/>
          <w:b/>
          <w:bCs/>
          <w:sz w:val="26"/>
          <w:szCs w:val="26"/>
        </w:rPr>
        <w:t>DE 202</w:t>
      </w:r>
      <w:r w:rsidRPr="00450562" w:rsidR="00B96EC9">
        <w:rPr>
          <w:rFonts w:ascii="Cambria" w:hAnsi="Cambria"/>
          <w:b/>
          <w:bCs/>
          <w:sz w:val="26"/>
          <w:szCs w:val="26"/>
        </w:rPr>
        <w:t>6</w:t>
      </w:r>
    </w:p>
    <w:p w:rsidR="00450562" w:rsidRPr="00450562" w:rsidP="00450562" w14:paraId="4238549D" w14:textId="57C19D22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74200CF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0C9DF0F8" w14:textId="77777777">
      <w:pPr>
        <w:spacing w:line="276" w:lineRule="auto"/>
        <w:ind w:left="3540"/>
        <w:jc w:val="both"/>
        <w:rPr>
          <w:rFonts w:ascii="Cambria" w:hAnsi="Cambria"/>
          <w:b/>
          <w:sz w:val="26"/>
          <w:szCs w:val="26"/>
        </w:rPr>
      </w:pPr>
      <w:r w:rsidRPr="00450562">
        <w:rPr>
          <w:rFonts w:ascii="Cambria" w:hAnsi="Cambria"/>
          <w:b/>
          <w:sz w:val="26"/>
          <w:szCs w:val="26"/>
        </w:rPr>
        <w:t xml:space="preserve">Dispõe sobre a </w:t>
      </w:r>
      <w:bookmarkStart w:id="1" w:name="_GoBack"/>
      <w:r w:rsidRPr="00450562">
        <w:rPr>
          <w:rFonts w:ascii="Cambria" w:hAnsi="Cambria"/>
          <w:b/>
          <w:sz w:val="26"/>
          <w:szCs w:val="26"/>
        </w:rPr>
        <w:t xml:space="preserve">divulgação das filas de espera para consultas, exames, </w:t>
      </w:r>
      <w:bookmarkEnd w:id="1"/>
      <w:r w:rsidRPr="00450562">
        <w:rPr>
          <w:rFonts w:ascii="Cambria" w:hAnsi="Cambria"/>
          <w:b/>
          <w:sz w:val="26"/>
          <w:szCs w:val="26"/>
        </w:rPr>
        <w:t>procedimentos e cirurgias na rede pública municipal de saúde de Sumaré e dá outras providências.</w:t>
      </w:r>
    </w:p>
    <w:p w:rsidR="00450562" w:rsidRPr="00450562" w:rsidP="00450562" w14:paraId="2232109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75B2668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 Câmara Municipal de Sumaré aprova:</w:t>
      </w:r>
    </w:p>
    <w:p w:rsidR="00450562" w:rsidRPr="00450562" w:rsidP="00450562" w14:paraId="58148A2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270417A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Art. 1º O Município disponibilizará, em seu Portal da Transparência ou em outro meio eletrônico oficial, informações relativas às filas de espera para consultas, exames, procedimentos e cirurgias da rede pública municipal de saúde.</w:t>
      </w:r>
    </w:p>
    <w:p w:rsidR="00450562" w:rsidRPr="00450562" w:rsidP="00450562" w14:paraId="630BA78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51269B5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Art. 2º As informações disponibilizadas deverão conter, sempre que tecnicamente possível:</w:t>
      </w:r>
    </w:p>
    <w:p w:rsidR="00450562" w:rsidRPr="00450562" w:rsidP="00450562" w14:paraId="512151E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064F34AE" w14:textId="63544FE2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 xml:space="preserve">I – </w:t>
      </w:r>
      <w:r w:rsidRPr="00450562">
        <w:rPr>
          <w:rFonts w:ascii="Cambria" w:hAnsi="Cambria"/>
          <w:sz w:val="26"/>
          <w:szCs w:val="26"/>
        </w:rPr>
        <w:t>A</w:t>
      </w:r>
      <w:r w:rsidRPr="00450562">
        <w:rPr>
          <w:rFonts w:ascii="Cambria" w:hAnsi="Cambria"/>
          <w:sz w:val="26"/>
          <w:szCs w:val="26"/>
        </w:rPr>
        <w:t xml:space="preserve"> especialidade médica, exame, procedimento ou cirurgia;</w:t>
      </w:r>
    </w:p>
    <w:p w:rsidR="00450562" w:rsidRPr="00450562" w:rsidP="00450562" w14:paraId="27A4A81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72D05822" w14:textId="19F1CD88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 xml:space="preserve">II – </w:t>
      </w:r>
      <w:r w:rsidRPr="00450562">
        <w:rPr>
          <w:rFonts w:ascii="Cambria" w:hAnsi="Cambria"/>
          <w:sz w:val="26"/>
          <w:szCs w:val="26"/>
        </w:rPr>
        <w:t>A</w:t>
      </w:r>
      <w:r w:rsidRPr="00450562">
        <w:rPr>
          <w:rFonts w:ascii="Cambria" w:hAnsi="Cambria"/>
          <w:sz w:val="26"/>
          <w:szCs w:val="26"/>
        </w:rPr>
        <w:t xml:space="preserve"> quantidade de pacientes aguardando atendimento;</w:t>
      </w:r>
    </w:p>
    <w:p w:rsidR="00450562" w:rsidRPr="00450562" w:rsidP="00450562" w14:paraId="3DD206E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3D5F1A1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III – o mês e o ano da solicitação do atendimento;</w:t>
      </w:r>
    </w:p>
    <w:p w:rsidR="00450562" w:rsidRPr="00450562" w:rsidP="00450562" w14:paraId="0478C63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2858E800" w14:textId="14F82E02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 xml:space="preserve">IV – </w:t>
      </w:r>
      <w:r w:rsidRPr="00450562">
        <w:rPr>
          <w:rFonts w:ascii="Cambria" w:hAnsi="Cambria"/>
          <w:sz w:val="26"/>
          <w:szCs w:val="26"/>
        </w:rPr>
        <w:t>Mecanismo</w:t>
      </w:r>
      <w:r w:rsidRPr="00450562">
        <w:rPr>
          <w:rFonts w:ascii="Cambria" w:hAnsi="Cambria"/>
          <w:sz w:val="26"/>
          <w:szCs w:val="26"/>
        </w:rPr>
        <w:t xml:space="preserve"> de consulta individual da posição na fila por meio de número de protocolo, cartão SUS ou outro identificador que preserve o sigilo dos dados pessoais;</w:t>
      </w:r>
    </w:p>
    <w:p w:rsidR="00450562" w:rsidRPr="00450562" w:rsidP="00450562" w14:paraId="75C90E6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3D3B8846" w14:textId="37521246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 xml:space="preserve">V – </w:t>
      </w:r>
      <w:r w:rsidRPr="00450562">
        <w:rPr>
          <w:rFonts w:ascii="Cambria" w:hAnsi="Cambria"/>
          <w:sz w:val="26"/>
          <w:szCs w:val="26"/>
        </w:rPr>
        <w:t>O</w:t>
      </w:r>
      <w:r w:rsidRPr="00450562">
        <w:rPr>
          <w:rFonts w:ascii="Cambria" w:hAnsi="Cambria"/>
          <w:sz w:val="26"/>
          <w:szCs w:val="26"/>
        </w:rPr>
        <w:t xml:space="preserve"> tempo médio de espera para atendimento, quando disponível tecnicamente;</w:t>
      </w:r>
    </w:p>
    <w:p w:rsidR="00450562" w:rsidRPr="00450562" w:rsidP="00450562" w14:paraId="2FE7B81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678D9827" w14:textId="5A2B144B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 xml:space="preserve">VI – </w:t>
      </w:r>
      <w:r w:rsidRPr="00450562">
        <w:rPr>
          <w:rFonts w:ascii="Cambria" w:hAnsi="Cambria"/>
          <w:sz w:val="26"/>
          <w:szCs w:val="26"/>
        </w:rPr>
        <w:t>A</w:t>
      </w:r>
      <w:r w:rsidRPr="00450562">
        <w:rPr>
          <w:rFonts w:ascii="Cambria" w:hAnsi="Cambria"/>
          <w:sz w:val="26"/>
          <w:szCs w:val="26"/>
        </w:rPr>
        <w:t xml:space="preserve"> quantidade de atendimentos realizados no período.</w:t>
      </w:r>
    </w:p>
    <w:p w:rsidR="00450562" w:rsidRPr="00450562" w:rsidP="00450562" w14:paraId="3E12F58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7862CC7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§ 1º As informações previstas nesta Lei deverão observar as limitações técnicas dos sistemas utilizados pela Administração Pública.</w:t>
      </w:r>
    </w:p>
    <w:p w:rsidR="00450562" w:rsidRPr="00450562" w:rsidP="00450562" w14:paraId="014B759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46EB9CF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§ 2º A divulgação de informações referentes a procedimentos regulados por órgãos estaduais, federais ou regionais ficará condicionada à disponibilidade dos dados ao Município.</w:t>
      </w:r>
    </w:p>
    <w:p w:rsidR="00450562" w:rsidRPr="00450562" w:rsidP="00450562" w14:paraId="57F0970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43DEC5C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Art. 3º As informações previstas nesta Lei deverão ser atualizadas mensalmente pelos órgãos responsáveis.</w:t>
      </w:r>
    </w:p>
    <w:p w:rsidR="00450562" w:rsidRPr="00450562" w:rsidP="00450562" w14:paraId="545736A4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30D8245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Art. 4º Fica vedada a divulgação de informações que permitam a identificação direta ou indireta dos pacientes.</w:t>
      </w:r>
    </w:p>
    <w:p w:rsidR="00450562" w:rsidRPr="00450562" w:rsidP="00450562" w14:paraId="6EF80E7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3D50407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Art. 5º A divulgação das informações previstas nesta Lei deverá observar integralmente a Lei Federal nº 13.709, de 14 de agosto de 2018 (Lei Geral de Proteção de Dados Pessoais – LGPD).</w:t>
      </w:r>
    </w:p>
    <w:p w:rsidR="00450562" w:rsidRPr="00450562" w:rsidP="00450562" w14:paraId="4AC6605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376B93A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Art. 6º O cidadão poderá solicitar informações complementares ou comunicar eventuais inconsistências nos dados divulgados por meio da Ouvidoria Municipal ou outro canal oficial disponibilizado pelo Município.</w:t>
      </w:r>
    </w:p>
    <w:p w:rsidR="00450562" w:rsidRPr="00450562" w:rsidP="00450562" w14:paraId="350CF6B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4D60A98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Art. 7º O Poder Executivo poderá regulamentar esta Lei no que couber.</w:t>
      </w:r>
    </w:p>
    <w:p w:rsidR="00450562" w:rsidRPr="00450562" w:rsidP="00450562" w14:paraId="1054C05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1E62AB3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Art. 8º Esta Lei será executada com a estrutura administrativa, tecnológica, operacional e orçamentária já existente no Município, vedada a criação de novas despesas obrigatórias sem a respectiva previsão legal.</w:t>
      </w:r>
    </w:p>
    <w:p w:rsidR="00450562" w:rsidRPr="00450562" w:rsidP="00450562" w14:paraId="4A4EEA8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5088AB9D" w14:textId="41B67469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Art. 9º Esta Lei entra em vigor na data de sua publicação.</w:t>
      </w:r>
    </w:p>
    <w:p w:rsidR="00450562" w:rsidP="00450562" w14:paraId="0F9CC0F5" w14:textId="0BA31E32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0BCA1792" w14:textId="62F6E06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340AC6C0" w14:textId="1C77819A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2FB3C039" w14:textId="1DE204EE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02E3D71C" w14:textId="79C00CEF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57BD1CC5" w14:textId="0D058A5C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2899A844" w14:textId="29D8FF10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04BDD1CC" w14:textId="01262F71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30F6BB99" w14:textId="0487A33F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628E4B83" w14:textId="07F3DBD0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3144760F" w14:textId="2A71D978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6CB0970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262C8D1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162C6F4A" w14:textId="77777777">
      <w:pPr>
        <w:spacing w:line="276" w:lineRule="auto"/>
        <w:jc w:val="center"/>
        <w:rPr>
          <w:rFonts w:ascii="Cambria" w:hAnsi="Cambria"/>
          <w:b/>
          <w:sz w:val="26"/>
          <w:szCs w:val="26"/>
        </w:rPr>
      </w:pPr>
      <w:r w:rsidRPr="00450562">
        <w:rPr>
          <w:rFonts w:ascii="Cambria" w:hAnsi="Cambria"/>
          <w:b/>
          <w:sz w:val="26"/>
          <w:szCs w:val="26"/>
        </w:rPr>
        <w:t>JUSTIFICATIVA</w:t>
      </w:r>
    </w:p>
    <w:p w:rsidR="00450562" w:rsidRPr="00450562" w:rsidP="00450562" w14:paraId="41B62081" w14:textId="77777777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2CAFE584" w14:textId="54772DF6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O presente Projeto de Lei tem como objetivo ampliar a transparência dos serviços públicos de saúde no Município de Sumaré, permitindo que a população acompanhe de forma clara e acessível as filas de espera para consultas, exames, procedimentos e cirurgias ofertados pe</w:t>
      </w:r>
      <w:r>
        <w:rPr>
          <w:rFonts w:ascii="Cambria" w:hAnsi="Cambria"/>
          <w:sz w:val="26"/>
          <w:szCs w:val="26"/>
        </w:rPr>
        <w:t>la rede municipal.</w:t>
      </w:r>
    </w:p>
    <w:p w:rsidR="00450562" w:rsidRPr="00450562" w:rsidP="00450562" w14:paraId="1BB5B74F" w14:textId="7060C6B5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 demora no atendimento especializado é uma das principais reclamações recebidas pelos órgãos públicos e pelos representantes da população. Muitas vezes, o cidadão não possui informações sobre sua posição na fila, o tempo estimado de espera ou mesmo a quantidade de pessoas aguar</w:t>
      </w:r>
      <w:r>
        <w:rPr>
          <w:rFonts w:ascii="Cambria" w:hAnsi="Cambria"/>
          <w:sz w:val="26"/>
          <w:szCs w:val="26"/>
        </w:rPr>
        <w:t>dando determinado procedimento.</w:t>
      </w:r>
    </w:p>
    <w:p w:rsidR="00450562" w:rsidRPr="00450562" w:rsidP="00450562" w14:paraId="0F1B2927" w14:textId="03472112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 disponibilização dessas informações fortalece os princípios constitucionais da publicidade, eficiência e transparência da administração pública, previstos no artigo 37 da Constituição Federal, além de ampliar o controle social sobre a p</w:t>
      </w:r>
      <w:r>
        <w:rPr>
          <w:rFonts w:ascii="Cambria" w:hAnsi="Cambria"/>
          <w:sz w:val="26"/>
          <w:szCs w:val="26"/>
        </w:rPr>
        <w:t>restação dos serviços públicos.</w:t>
      </w:r>
    </w:p>
    <w:p w:rsidR="00450562" w:rsidRPr="00450562" w:rsidP="00450562" w14:paraId="3574D513" w14:textId="367703AA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O projeto também contribui para a prevenção de privilégios indevidos, fortalece a confiança da população nos serviços de saúde e permite maior acompanhamento das políticas pública</w:t>
      </w:r>
      <w:r>
        <w:rPr>
          <w:rFonts w:ascii="Cambria" w:hAnsi="Cambria"/>
          <w:sz w:val="26"/>
          <w:szCs w:val="26"/>
        </w:rPr>
        <w:t>s desenvolvidas pelo Município.</w:t>
      </w:r>
    </w:p>
    <w:p w:rsidR="00450562" w:rsidRPr="00450562" w:rsidP="00450562" w14:paraId="6922B33F" w14:textId="5D6D1472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Importante destacar que a proposta respeita integralmente a Lei Geral de Proteção de Dados Pessoais (LGPD), preservando o sigilo das informações dos pacientes e impedindo qualquer forma de identificação públic</w:t>
      </w:r>
      <w:r>
        <w:rPr>
          <w:rFonts w:ascii="Cambria" w:hAnsi="Cambria"/>
          <w:sz w:val="26"/>
          <w:szCs w:val="26"/>
        </w:rPr>
        <w:t>a.</w:t>
      </w:r>
    </w:p>
    <w:p w:rsidR="00450562" w:rsidRPr="00450562" w:rsidP="00450562" w14:paraId="7A3B4BE0" w14:textId="3F36261F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Além disso, a medida não cria cargos, órgãos ou despesas obrigatórias, utilizando informações já existentes nos sistemas de gestão da saúde municipal e a estrutura admini</w:t>
      </w:r>
      <w:r>
        <w:rPr>
          <w:rFonts w:ascii="Cambria" w:hAnsi="Cambria"/>
          <w:sz w:val="26"/>
          <w:szCs w:val="26"/>
        </w:rPr>
        <w:t>strativa atualmente disponível.</w:t>
      </w:r>
    </w:p>
    <w:p w:rsidR="00450562" w:rsidRPr="00450562" w:rsidP="00450562" w14:paraId="1E39732B" w14:textId="4FDAC663">
      <w:pPr>
        <w:spacing w:line="276" w:lineRule="auto"/>
        <w:ind w:firstLine="709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Diante da relevância da matéria para a transparência pública e para o fortalecimento dos direitos dos usuários do Sistema Único de Saúde, submeto o presente Projeto de Lei à apreciação dos nobres vereadores desta Casa Legislativa.</w:t>
      </w:r>
    </w:p>
    <w:p w:rsidR="00450562" w:rsidRPr="00450562" w:rsidP="00450562" w14:paraId="3EEC1A0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RPr="00450562" w:rsidP="00450562" w14:paraId="01FF5F69" w14:textId="32099651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ab/>
      </w:r>
      <w:r w:rsidRPr="00450562" w:rsidR="007B2CCE">
        <w:rPr>
          <w:rFonts w:ascii="Cambria" w:hAnsi="Cambria"/>
          <w:sz w:val="26"/>
          <w:szCs w:val="26"/>
        </w:rPr>
        <w:t xml:space="preserve">Sala das </w:t>
      </w:r>
      <w:r w:rsidRPr="00450562" w:rsidR="00450562">
        <w:rPr>
          <w:rFonts w:ascii="Cambria" w:hAnsi="Cambria"/>
          <w:sz w:val="26"/>
          <w:szCs w:val="26"/>
        </w:rPr>
        <w:t>Sessões, 02</w:t>
      </w:r>
      <w:r w:rsidR="00450562">
        <w:rPr>
          <w:rFonts w:ascii="Cambria" w:hAnsi="Cambria"/>
          <w:sz w:val="26"/>
          <w:szCs w:val="26"/>
        </w:rPr>
        <w:t xml:space="preserve"> de junho</w:t>
      </w:r>
      <w:r w:rsidRPr="00450562" w:rsidR="00676E3C">
        <w:rPr>
          <w:rFonts w:ascii="Cambria" w:hAnsi="Cambria"/>
          <w:sz w:val="26"/>
          <w:szCs w:val="26"/>
        </w:rPr>
        <w:t xml:space="preserve"> </w:t>
      </w:r>
      <w:r w:rsidRPr="00450562" w:rsidR="007B2CCE">
        <w:rPr>
          <w:rFonts w:ascii="Cambria" w:hAnsi="Cambria"/>
          <w:sz w:val="26"/>
          <w:szCs w:val="26"/>
        </w:rPr>
        <w:t>de 2026.</w:t>
      </w:r>
    </w:p>
    <w:p w:rsidR="00013CF8" w:rsidRPr="00450562" w:rsidP="00450562" w14:paraId="7B41087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P="00450562" w14:paraId="645D4C2C" w14:textId="34D87A4B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P="00450562" w14:paraId="6FD8530E" w14:textId="58F728AF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50562" w:rsidRPr="00450562" w:rsidP="00450562" w14:paraId="1CE0B14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RPr="00450562" w:rsidP="00450562" w14:paraId="3AF114B0" w14:textId="6084FF8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450562">
        <w:rPr>
          <w:rFonts w:ascii="Cambria" w:hAnsi="Cambria"/>
          <w:b/>
          <w:bCs/>
          <w:sz w:val="26"/>
          <w:szCs w:val="26"/>
        </w:rPr>
        <w:t>WELLINGTON SOUZA</w:t>
      </w:r>
    </w:p>
    <w:p w:rsidR="00610410" w:rsidRPr="00450562" w:rsidP="00450562" w14:paraId="18B3DF01" w14:textId="55195EDD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50562">
        <w:rPr>
          <w:rFonts w:ascii="Cambria" w:hAnsi="Cambria"/>
          <w:sz w:val="26"/>
          <w:szCs w:val="26"/>
        </w:rPr>
        <w:t>Vereador</w:t>
      </w:r>
      <w:permEnd w:id="0"/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8110C2"/>
    <w:multiLevelType w:val="multilevel"/>
    <w:tmpl w:val="19BC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94280"/>
    <w:rsid w:val="000A0EA7"/>
    <w:rsid w:val="000B095C"/>
    <w:rsid w:val="000B0FCE"/>
    <w:rsid w:val="000D2BDC"/>
    <w:rsid w:val="000D70FE"/>
    <w:rsid w:val="000D7BEA"/>
    <w:rsid w:val="00104AAA"/>
    <w:rsid w:val="00113175"/>
    <w:rsid w:val="00123A3A"/>
    <w:rsid w:val="00130B46"/>
    <w:rsid w:val="0013434B"/>
    <w:rsid w:val="0014532A"/>
    <w:rsid w:val="0015657E"/>
    <w:rsid w:val="00156CF8"/>
    <w:rsid w:val="001861ED"/>
    <w:rsid w:val="00193E0A"/>
    <w:rsid w:val="001C1717"/>
    <w:rsid w:val="001C7653"/>
    <w:rsid w:val="001F76A5"/>
    <w:rsid w:val="001F7CE8"/>
    <w:rsid w:val="0021182C"/>
    <w:rsid w:val="00224BD1"/>
    <w:rsid w:val="00230ECC"/>
    <w:rsid w:val="00237796"/>
    <w:rsid w:val="00250A32"/>
    <w:rsid w:val="002511FF"/>
    <w:rsid w:val="00267E30"/>
    <w:rsid w:val="00275E6C"/>
    <w:rsid w:val="0028315E"/>
    <w:rsid w:val="0029349C"/>
    <w:rsid w:val="002C4DEB"/>
    <w:rsid w:val="002E20B7"/>
    <w:rsid w:val="00311F26"/>
    <w:rsid w:val="0033006A"/>
    <w:rsid w:val="00341EFF"/>
    <w:rsid w:val="00352199"/>
    <w:rsid w:val="003746D1"/>
    <w:rsid w:val="003970B5"/>
    <w:rsid w:val="003A6887"/>
    <w:rsid w:val="003B2CC1"/>
    <w:rsid w:val="003C4C0C"/>
    <w:rsid w:val="003C61BB"/>
    <w:rsid w:val="003F4014"/>
    <w:rsid w:val="00435F06"/>
    <w:rsid w:val="00440DAA"/>
    <w:rsid w:val="00450562"/>
    <w:rsid w:val="00455070"/>
    <w:rsid w:val="00460524"/>
    <w:rsid w:val="00460A32"/>
    <w:rsid w:val="004837FB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5991"/>
    <w:rsid w:val="00570C5A"/>
    <w:rsid w:val="00571731"/>
    <w:rsid w:val="00575EEA"/>
    <w:rsid w:val="00586231"/>
    <w:rsid w:val="005B70A9"/>
    <w:rsid w:val="005D288F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76E3C"/>
    <w:rsid w:val="00680A25"/>
    <w:rsid w:val="0068592B"/>
    <w:rsid w:val="006920B3"/>
    <w:rsid w:val="00692874"/>
    <w:rsid w:val="006A45D1"/>
    <w:rsid w:val="006C41A4"/>
    <w:rsid w:val="006D09F4"/>
    <w:rsid w:val="006D1E9A"/>
    <w:rsid w:val="006E70DE"/>
    <w:rsid w:val="00701291"/>
    <w:rsid w:val="00712060"/>
    <w:rsid w:val="00713AE8"/>
    <w:rsid w:val="00727CB1"/>
    <w:rsid w:val="0073236B"/>
    <w:rsid w:val="00785201"/>
    <w:rsid w:val="00793076"/>
    <w:rsid w:val="007A7984"/>
    <w:rsid w:val="007B2CCE"/>
    <w:rsid w:val="007B625E"/>
    <w:rsid w:val="007B7D99"/>
    <w:rsid w:val="007C6031"/>
    <w:rsid w:val="007D3A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2676"/>
    <w:rsid w:val="00946FFF"/>
    <w:rsid w:val="009503E5"/>
    <w:rsid w:val="00950A0F"/>
    <w:rsid w:val="00957714"/>
    <w:rsid w:val="0096207A"/>
    <w:rsid w:val="009863E7"/>
    <w:rsid w:val="009C543A"/>
    <w:rsid w:val="009D3C17"/>
    <w:rsid w:val="009F480D"/>
    <w:rsid w:val="00A06CF2"/>
    <w:rsid w:val="00A12449"/>
    <w:rsid w:val="00A4434B"/>
    <w:rsid w:val="00A64CF9"/>
    <w:rsid w:val="00AA2F30"/>
    <w:rsid w:val="00AA4987"/>
    <w:rsid w:val="00AE370C"/>
    <w:rsid w:val="00AE47C9"/>
    <w:rsid w:val="00AF3005"/>
    <w:rsid w:val="00B26633"/>
    <w:rsid w:val="00B368EA"/>
    <w:rsid w:val="00B7028A"/>
    <w:rsid w:val="00B84F7C"/>
    <w:rsid w:val="00B9638D"/>
    <w:rsid w:val="00B96EC9"/>
    <w:rsid w:val="00BA3D0A"/>
    <w:rsid w:val="00BB09DA"/>
    <w:rsid w:val="00BD4CAA"/>
    <w:rsid w:val="00BF1A35"/>
    <w:rsid w:val="00BF226A"/>
    <w:rsid w:val="00C00C1E"/>
    <w:rsid w:val="00C10796"/>
    <w:rsid w:val="00C20C27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40AA4"/>
    <w:rsid w:val="00D57A59"/>
    <w:rsid w:val="00DE0D6C"/>
    <w:rsid w:val="00DE1780"/>
    <w:rsid w:val="00DE4344"/>
    <w:rsid w:val="00DE7397"/>
    <w:rsid w:val="00DF40FA"/>
    <w:rsid w:val="00E03C02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5483"/>
    <w:rsid w:val="00EA13CE"/>
    <w:rsid w:val="00EA429B"/>
    <w:rsid w:val="00EA57B0"/>
    <w:rsid w:val="00EE7816"/>
    <w:rsid w:val="00EF3319"/>
    <w:rsid w:val="00EF53D3"/>
    <w:rsid w:val="00F03AE0"/>
    <w:rsid w:val="00F13392"/>
    <w:rsid w:val="00F15F75"/>
    <w:rsid w:val="00F5674F"/>
    <w:rsid w:val="00F85A3D"/>
    <w:rsid w:val="00F85D23"/>
    <w:rsid w:val="00FC6BA9"/>
    <w:rsid w:val="00FD1EA2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F6F10-4BB3-4249-9D98-1E48A5EB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3500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2026-06-02T13:25:00Z</dcterms:created>
  <dcterms:modified xsi:type="dcterms:W3CDTF">2026-06-02T13:25:00Z</dcterms:modified>
</cp:coreProperties>
</file>