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1FAC" w14:textId="77777777" w:rsidR="003D19B8" w:rsidRDefault="003D19B8" w:rsidP="003D19B8">
      <w:pPr>
        <w:pStyle w:val="SemEspaamento"/>
        <w:spacing w:line="360" w:lineRule="auto"/>
        <w:jc w:val="center"/>
        <w:rPr>
          <w:rStyle w:val="Forte"/>
          <w:b w:val="0"/>
        </w:rPr>
      </w:pPr>
      <w:permStart w:id="1817394552" w:edGrp="everyone"/>
      <w:r>
        <w:rPr>
          <w:rStyle w:val="Forte"/>
          <w:sz w:val="28"/>
        </w:rPr>
        <w:t>EXMO. SR. PRESIDENTE DA CÂMARA MUNICIPAL DE SUMARÉ</w:t>
      </w:r>
    </w:p>
    <w:p w14:paraId="28F5C80D" w14:textId="77777777" w:rsidR="003D19B8" w:rsidRDefault="003D19B8" w:rsidP="003D19B8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grande clamor que apresento a essa egrégia Casa de Leis a presente </w:t>
      </w:r>
      <w:r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senhor </w:t>
      </w:r>
      <w:r>
        <w:rPr>
          <w:b/>
          <w:bCs/>
          <w:sz w:val="24"/>
          <w:szCs w:val="24"/>
        </w:rPr>
        <w:t>SECRETÁRIO NACIONAL DE HABITAÇÃO, ALFREDO EDUARDO DOS SANTOS</w:t>
      </w:r>
      <w:r>
        <w:rPr>
          <w:sz w:val="24"/>
          <w:szCs w:val="24"/>
        </w:rPr>
        <w:t xml:space="preserve">, para que tenha mais celeridade na liberação de novos recursos para custear o auxílio aluguel para famílias em situação de vulnerabilidade social e, assim, mitigar os efeitos da pandemia do Coronavírus. Nesse sentido, é fundamental que dê ciência da presente moção ao Exmo. </w:t>
      </w:r>
      <w:r>
        <w:rPr>
          <w:b/>
          <w:bCs/>
          <w:sz w:val="24"/>
          <w:szCs w:val="24"/>
        </w:rPr>
        <w:t>DEPUTADO FEDERAL, CARLOS ZARATTINI</w:t>
      </w:r>
      <w:r>
        <w:rPr>
          <w:sz w:val="24"/>
          <w:szCs w:val="24"/>
        </w:rPr>
        <w:t>, para que se tenha o intermédio da solicitação em tela pelo mesmo.</w:t>
      </w:r>
    </w:p>
    <w:p w14:paraId="780867E5" w14:textId="77777777" w:rsidR="003D19B8" w:rsidRDefault="003D19B8" w:rsidP="003D19B8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 expansão das áreas urbanas evidencia a necessidade de um novo planejamento para os municípios brasileiros garantirem o direito à moradia digna e fixa. No Brasil o déficit habitacional alcançou o preocupante número de 5,9 milhões de moradias, segundo a Fundação João Pinheiro. O dado representa a situação de famílias que não possuem condições socioeconômicas para financiar a casa própria, por isso, recorrem aos alugueis ou moradias irregulares. Enquanto não for possível disponibilizar casas populares para atender a todos e todas que necessitam, a opção de caráter paliativo é o auxílio aluguel social. </w:t>
      </w:r>
    </w:p>
    <w:p w14:paraId="7586BFD6" w14:textId="77777777" w:rsidR="003D19B8" w:rsidRDefault="003D19B8" w:rsidP="003D19B8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Brasil é signatário de diversos pactos internacionais dos quais a moradia é reconhecida como direito humano fundamental. No âmbito da legislação nacional, a Constituição Federal de 1988 garante o direito social à moradia conforme diretrizes da política urbana baseada na função social da cidade. Nas palavras de David Harvey, britânico, teórico da Geografia, formado na Universidade de Cambridge, o acesso a cidade é um direito coletivo e não individual uma vez que essa transformação depende do poder público para modelagem da urbanização municipal. Em contrapartida, devido o déficit habitacional as famílias em situação de vulnerabilidade que ocupam ou recorrem ao aluguel vivem um mundo de incertezas com a </w:t>
      </w:r>
      <w:r>
        <w:rPr>
          <w:sz w:val="24"/>
          <w:szCs w:val="24"/>
        </w:rPr>
        <w:lastRenderedPageBreak/>
        <w:t xml:space="preserve">insegurança jurídica da posse aliado a possibilidade de algum dia vir alguém para realizar o despejo ou cumprir uma ordem de reintegração de posse. </w:t>
      </w:r>
    </w:p>
    <w:p w14:paraId="4D7A7A7D" w14:textId="77777777" w:rsidR="003D19B8" w:rsidRDefault="003D19B8" w:rsidP="003D19B8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Atualmente o Brasil tem mais 14,4 milhões de pessoas desempregadas e por essa razão, entre outras condições sociais, não conseguem crédito para aquisição do imóvel próprio. São Paulo, por exemplo, é o Estado mais afetado pelo déficit habitacional, segundo a Fundação João Pinheiro, com cerca de 1,2 milhão de moradias em situações consideradas rústicas, improvisadas, coabitação e ônus excessivo com aluguel. Aliás, a maior parte do déficit habitacional do Brasil é representado por famílias que gastam mais de 30% da renda com aluguel. </w:t>
      </w:r>
    </w:p>
    <w:p w14:paraId="6EB9F017" w14:textId="77777777" w:rsidR="003D19B8" w:rsidRDefault="003D19B8" w:rsidP="003D19B8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ao exposto, e sem recursos financeiros, muitas famílias se veem obrigadas a ocupar terrenos, ocasionando em moradias irregulares, situação de calamidade e muitas vezes faltam serviços públicos básicos como saneamento, energia elétrica com segurança, transporte, educação e saúde. Sumaré/SP, por exemplo, tem cerca de 50 mil pessoas nessa situação espalhadas entre as 70 áreas irregulares do município, sendo que 8 mil correm o risco de despejo ou reintegração imediata. Esses locais precisam de amplo estudo técnico, jurídicos, geográficos, topográficos, ambientais, entre outros que demandam tempo para verificar a viabilidade de regularização ou não.  </w:t>
      </w:r>
    </w:p>
    <w:p w14:paraId="6E3C84A9" w14:textId="77777777" w:rsidR="003D19B8" w:rsidRDefault="003D19B8" w:rsidP="003D19B8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direito à moradia é um aspecto humano. Cumpre destacar que, devido à natureza de direito social, cabe ao Estado o dever de uma prestação positiva conforme o próprio texto constitucional sobre a dignificação do indivíduo. Ademais, o direito à moradia é fundamental, tanto no aspecto formal – pela contextualização na constituição – quanto pelo aspecto material – por coadunar com os valores nucleares da atual sociedade.  </w:t>
      </w:r>
    </w:p>
    <w:p w14:paraId="22BA2D39" w14:textId="77777777" w:rsidR="003D19B8" w:rsidRDefault="003D19B8" w:rsidP="003D19B8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sentido, a construção de moradias populares, com juros reduzidos, ainda é a melhor caminho. Por outro lado, frente ao déficit habitacional crescente e sem </w:t>
      </w:r>
      <w:r>
        <w:rPr>
          <w:sz w:val="24"/>
          <w:szCs w:val="24"/>
        </w:rPr>
        <w:lastRenderedPageBreak/>
        <w:t xml:space="preserve">previsão de novas políticas públicas para moradias populares fixa, é preciso pensar em diferentes estratégias para combater os gargalos do déficit habitacional e o aluguel social, mesmo com premissa assistencial, tem a nobre finalidade de reparar a injustiça social justamente com as famílias em situação de vulnerabilidade que tiveram a casa destruída, interditada ou que não possuem condições socioeconômicas para aquisição do imóvel. Neste contexto, a família beneficiada receberá uma quantia equivalente ao custo do aluguel – ou parte dele –. Ainda assim, não se pode descartar a desapropriação de imóveis privados ou públicos, como terrenos e prédios abandonados para a formação de habitações populares e que, também poderiam ser destinadas a um eventual aluguel social. </w:t>
      </w:r>
    </w:p>
    <w:p w14:paraId="5B65B7DA" w14:textId="77777777" w:rsidR="003D19B8" w:rsidRDefault="003D19B8" w:rsidP="003D19B8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Portanto, senhor presidente</w:t>
      </w:r>
      <w:r>
        <w:rPr>
          <w:sz w:val="24"/>
          <w:szCs w:val="24"/>
        </w:rPr>
        <w:t xml:space="preserve">, para que se tenha mais celeridade na liberação de novos recursos para custear o auxílio aluguel para famílias em situação de vulnerabilidade social e, assim, mitigar os efeitos da pandemia do Coronavírus, requeiro, na forma regimental e, depois de ouvido o Plenário, que conste na ata dos trabalhos a referida </w:t>
      </w:r>
      <w:r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senhor </w:t>
      </w:r>
      <w:r>
        <w:rPr>
          <w:b/>
          <w:bCs/>
          <w:sz w:val="24"/>
          <w:szCs w:val="24"/>
        </w:rPr>
        <w:t>SECRETÁRIO NACIONAL DE HABITAÇÃO, ALFREDO EDUARDO DOS SANTOS</w:t>
      </w:r>
      <w:r>
        <w:rPr>
          <w:sz w:val="24"/>
          <w:szCs w:val="24"/>
        </w:rPr>
        <w:t xml:space="preserve">. Nesse sentido, é fundamental que dê ciência da presente moção ao Exmo. </w:t>
      </w:r>
      <w:r>
        <w:rPr>
          <w:b/>
          <w:bCs/>
          <w:sz w:val="24"/>
          <w:szCs w:val="24"/>
        </w:rPr>
        <w:t>DEPUTADO FEDERAL, CARLOS ZARATTINI</w:t>
      </w:r>
      <w:r>
        <w:rPr>
          <w:sz w:val="24"/>
          <w:szCs w:val="24"/>
        </w:rPr>
        <w:t xml:space="preserve">, para que se tenha o intermédio da solicitação em tela pelo mesmo.  </w:t>
      </w:r>
    </w:p>
    <w:p w14:paraId="684AFF5C" w14:textId="77777777" w:rsidR="003D19B8" w:rsidRDefault="003D19B8" w:rsidP="003D19B8">
      <w:pPr>
        <w:pStyle w:val="SemEspaamento"/>
        <w:spacing w:line="276" w:lineRule="auto"/>
        <w:jc w:val="center"/>
        <w:rPr>
          <w:rStyle w:val="Forte"/>
          <w:b w:val="0"/>
          <w:bCs w:val="0"/>
        </w:rPr>
      </w:pPr>
      <w:r>
        <w:rPr>
          <w:rStyle w:val="Forte"/>
          <w:sz w:val="24"/>
          <w:szCs w:val="24"/>
        </w:rPr>
        <w:t>Sala das Sessões, 25 de maio de 2021.</w:t>
      </w:r>
    </w:p>
    <w:p w14:paraId="20334C1C" w14:textId="77777777" w:rsidR="003D19B8" w:rsidRDefault="003D19B8" w:rsidP="003D19B8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6AFB7FEC" w14:textId="77777777" w:rsidR="003D19B8" w:rsidRDefault="003D19B8" w:rsidP="003D19B8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4D6771F3" w14:textId="77777777" w:rsidR="003D19B8" w:rsidRDefault="003D19B8" w:rsidP="003D19B8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148B62CD" w14:textId="77777777" w:rsidR="003D19B8" w:rsidRDefault="003D19B8" w:rsidP="003D19B8">
      <w:pPr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</w:p>
    <w:p w14:paraId="425A1F0D" w14:textId="77777777" w:rsidR="003D19B8" w:rsidRDefault="003D19B8" w:rsidP="003D19B8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Vereador - Presidente</w:t>
      </w:r>
    </w:p>
    <w:p w14:paraId="166601A1" w14:textId="77777777" w:rsidR="003D19B8" w:rsidRDefault="003D19B8" w:rsidP="003D19B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Partido dos Trabalhadores - PT</w:t>
      </w:r>
    </w:p>
    <w:permEnd w:id="1817394552"/>
    <w:p w14:paraId="156B7447" w14:textId="6EF10580" w:rsidR="00BE01F2" w:rsidRPr="003D19B8" w:rsidRDefault="00BE01F2" w:rsidP="003D19B8"/>
    <w:sectPr w:rsidR="00BE01F2" w:rsidRPr="003D19B8" w:rsidSect="003C248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3510" w14:textId="77777777" w:rsidR="00500354" w:rsidRDefault="00500354">
      <w:pPr>
        <w:spacing w:after="0" w:line="240" w:lineRule="auto"/>
      </w:pPr>
      <w:r>
        <w:separator/>
      </w:r>
    </w:p>
  </w:endnote>
  <w:endnote w:type="continuationSeparator" w:id="0">
    <w:p w14:paraId="3FBBAB69" w14:textId="77777777" w:rsidR="00500354" w:rsidRDefault="0050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2F5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BB1185C" w14:textId="77777777" w:rsidR="00626437" w:rsidRPr="006D1E9A" w:rsidRDefault="00784A7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527A2" wp14:editId="2AFE764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40029CF" w14:textId="77777777" w:rsidR="00626437" w:rsidRPr="006D1E9A" w:rsidRDefault="00784A7D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ABA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0893" w14:textId="77777777" w:rsidR="00500354" w:rsidRDefault="00500354">
      <w:pPr>
        <w:spacing w:after="0" w:line="240" w:lineRule="auto"/>
      </w:pPr>
      <w:r>
        <w:separator/>
      </w:r>
    </w:p>
  </w:footnote>
  <w:footnote w:type="continuationSeparator" w:id="0">
    <w:p w14:paraId="2315248B" w14:textId="77777777" w:rsidR="00500354" w:rsidRDefault="0050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7E86" w14:textId="77777777" w:rsidR="00626437" w:rsidRPr="006D1E9A" w:rsidRDefault="00784A7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9B27C8" wp14:editId="7651FBD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23785A7" wp14:editId="670F3EFE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EF0829F" wp14:editId="7BCFDA4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CA0"/>
    <w:rsid w:val="00073693"/>
    <w:rsid w:val="000927DF"/>
    <w:rsid w:val="000D2BDC"/>
    <w:rsid w:val="000F6ADA"/>
    <w:rsid w:val="00104AAA"/>
    <w:rsid w:val="0011509C"/>
    <w:rsid w:val="00130A95"/>
    <w:rsid w:val="0015657E"/>
    <w:rsid w:val="00156CF8"/>
    <w:rsid w:val="00161CBC"/>
    <w:rsid w:val="001779EB"/>
    <w:rsid w:val="001B2A62"/>
    <w:rsid w:val="001C740A"/>
    <w:rsid w:val="001E76E7"/>
    <w:rsid w:val="002100C0"/>
    <w:rsid w:val="00247B1B"/>
    <w:rsid w:val="0028383C"/>
    <w:rsid w:val="003111A7"/>
    <w:rsid w:val="0036097D"/>
    <w:rsid w:val="003C1BA8"/>
    <w:rsid w:val="003C2480"/>
    <w:rsid w:val="003D138E"/>
    <w:rsid w:val="003D19B8"/>
    <w:rsid w:val="00460A32"/>
    <w:rsid w:val="00475176"/>
    <w:rsid w:val="004B2CC9"/>
    <w:rsid w:val="004D1B99"/>
    <w:rsid w:val="004D68AB"/>
    <w:rsid w:val="004E6A74"/>
    <w:rsid w:val="00500354"/>
    <w:rsid w:val="0051286F"/>
    <w:rsid w:val="00546971"/>
    <w:rsid w:val="005512F6"/>
    <w:rsid w:val="0057737F"/>
    <w:rsid w:val="005C4EE4"/>
    <w:rsid w:val="00601B0A"/>
    <w:rsid w:val="00602E2D"/>
    <w:rsid w:val="00626437"/>
    <w:rsid w:val="00632FA0"/>
    <w:rsid w:val="00644179"/>
    <w:rsid w:val="00665E28"/>
    <w:rsid w:val="006C41A4"/>
    <w:rsid w:val="006D1E9A"/>
    <w:rsid w:val="006D33DA"/>
    <w:rsid w:val="006E5C0D"/>
    <w:rsid w:val="00710260"/>
    <w:rsid w:val="00784A7D"/>
    <w:rsid w:val="007A2890"/>
    <w:rsid w:val="007D501E"/>
    <w:rsid w:val="00822396"/>
    <w:rsid w:val="008365C4"/>
    <w:rsid w:val="008475E4"/>
    <w:rsid w:val="00862308"/>
    <w:rsid w:val="008C15B2"/>
    <w:rsid w:val="008D5746"/>
    <w:rsid w:val="0094761E"/>
    <w:rsid w:val="009558CB"/>
    <w:rsid w:val="009938F4"/>
    <w:rsid w:val="009A7EF9"/>
    <w:rsid w:val="009B765D"/>
    <w:rsid w:val="009C5B93"/>
    <w:rsid w:val="009D651A"/>
    <w:rsid w:val="00A06CF2"/>
    <w:rsid w:val="00A13542"/>
    <w:rsid w:val="00A305DA"/>
    <w:rsid w:val="00A96794"/>
    <w:rsid w:val="00AD195B"/>
    <w:rsid w:val="00AE6AEE"/>
    <w:rsid w:val="00B21293"/>
    <w:rsid w:val="00B92C62"/>
    <w:rsid w:val="00B97883"/>
    <w:rsid w:val="00BE01F2"/>
    <w:rsid w:val="00C00C1E"/>
    <w:rsid w:val="00C36776"/>
    <w:rsid w:val="00C409A8"/>
    <w:rsid w:val="00CD6B58"/>
    <w:rsid w:val="00CF401E"/>
    <w:rsid w:val="00D2541C"/>
    <w:rsid w:val="00D766F9"/>
    <w:rsid w:val="00D920B7"/>
    <w:rsid w:val="00DA5C42"/>
    <w:rsid w:val="00DB14A5"/>
    <w:rsid w:val="00DE6620"/>
    <w:rsid w:val="00E32A01"/>
    <w:rsid w:val="00E71608"/>
    <w:rsid w:val="00E82412"/>
    <w:rsid w:val="00EA0CD7"/>
    <w:rsid w:val="00EE2F9D"/>
    <w:rsid w:val="00F32AB0"/>
    <w:rsid w:val="00F439EA"/>
    <w:rsid w:val="00F6759B"/>
    <w:rsid w:val="00F67A39"/>
    <w:rsid w:val="00F70072"/>
    <w:rsid w:val="00FE1F56"/>
    <w:rsid w:val="00FE241C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799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67A6-D524-44A2-B904-EFA74171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835</Words>
  <Characters>4510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36</cp:revision>
  <cp:lastPrinted>2021-02-25T18:05:00Z</cp:lastPrinted>
  <dcterms:created xsi:type="dcterms:W3CDTF">2021-05-25T12:26:00Z</dcterms:created>
  <dcterms:modified xsi:type="dcterms:W3CDTF">2021-05-25T16:08:00Z</dcterms:modified>
</cp:coreProperties>
</file>